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EA73" w14:textId="77777777" w:rsidR="00181477" w:rsidRDefault="00181477" w:rsidP="00181477">
      <w:pPr>
        <w:rPr>
          <w:b/>
          <w:bCs/>
          <w:sz w:val="28"/>
          <w:szCs w:val="28"/>
        </w:rPr>
      </w:pPr>
    </w:p>
    <w:p w14:paraId="5E6A6137" w14:textId="709AAC4D" w:rsidR="00181477" w:rsidRPr="00181477" w:rsidRDefault="00181477" w:rsidP="00181477">
      <w:pPr>
        <w:rPr>
          <w:b/>
          <w:bCs/>
          <w:sz w:val="28"/>
          <w:szCs w:val="28"/>
        </w:rPr>
      </w:pPr>
      <w:r w:rsidRPr="00181477">
        <w:rPr>
          <w:b/>
          <w:bCs/>
          <w:sz w:val="28"/>
          <w:szCs w:val="28"/>
        </w:rPr>
        <w:t>Od maszyn konnych po autonomiczne roboty: 80 lat innowacji w rolnictwie</w:t>
      </w:r>
    </w:p>
    <w:p w14:paraId="32205499" w14:textId="77777777" w:rsidR="00181477" w:rsidRPr="00492B02" w:rsidRDefault="00181477" w:rsidP="00181477">
      <w:pPr>
        <w:rPr>
          <w:b/>
          <w:bCs/>
        </w:rPr>
      </w:pPr>
    </w:p>
    <w:p w14:paraId="1D5A2E5A" w14:textId="77777777" w:rsidR="00181477" w:rsidRPr="00492B02" w:rsidRDefault="00181477" w:rsidP="00181477">
      <w:pPr>
        <w:rPr>
          <w:b/>
          <w:bCs/>
        </w:rPr>
      </w:pPr>
      <w:r w:rsidRPr="00492B02">
        <w:rPr>
          <w:b/>
          <w:bCs/>
        </w:rPr>
        <w:t>80 lat temu pracę rozpoczęło Centralne Biuro Konstrukcyjne</w:t>
      </w:r>
      <w:r>
        <w:rPr>
          <w:b/>
          <w:bCs/>
        </w:rPr>
        <w:t xml:space="preserve"> Maszyn Rolniczych</w:t>
      </w:r>
      <w:r w:rsidRPr="00492B02">
        <w:rPr>
          <w:b/>
          <w:bCs/>
        </w:rPr>
        <w:t>, które dało początek Przemysłowemu Instytutowi Maszyn Rolniczych. Osiem dekad to setki prototypów maszyn, tysiące przeprowadzonych badań i opublikowanych artykułów naukowych. To historia inżynierii rolniczej od czasów powojennych. Dziś kontynuatorem jego działalności jest Łukasiewicz – Poznański Instytut Technologiczny.</w:t>
      </w:r>
    </w:p>
    <w:p w14:paraId="27B0F216" w14:textId="77777777" w:rsidR="00181477" w:rsidRDefault="00181477" w:rsidP="00181477"/>
    <w:p w14:paraId="4A440318" w14:textId="77777777" w:rsidR="00181477" w:rsidRDefault="00181477" w:rsidP="00181477">
      <w:r>
        <w:t>Jednym z pierwszych projektów był konny wielorak do pielenia i oprysków. Tu w kooperacji z płocką Fabryką Maszyn Żniwnych powstał prototyp kombajnu Bizon. Dziś konstruktorzy tworzą autonomiczne roboty polowe i cyfrowe narzędzia dla rolnictwa.</w:t>
      </w:r>
    </w:p>
    <w:p w14:paraId="2E37860A" w14:textId="77777777" w:rsidR="00181477" w:rsidRDefault="00181477" w:rsidP="00181477">
      <w:r>
        <w:t xml:space="preserve">Zaczęło się skromnie, od złożonego z dwóch etatów Centralnego Biura Konstrukcyjnego Maszyn Rolniczych, które rozpoczęło działalność 1 marca 1946 roku. Jego zadaniem było „opracowywanie i ulepszanie strony konstrukcyjnej maszyn i narzędzi rolniczych”. Od początku borykało się jednak z brakiem wykwalifikowanej kadry inżynierskiej – zasilili ją dopiero po dwóch latach pierwsi powojenni absolwenci Szkoły Inżynierskiej w Poznaniu. </w:t>
      </w:r>
    </w:p>
    <w:p w14:paraId="231DEAB4" w14:textId="77777777" w:rsidR="00181477" w:rsidRDefault="00181477" w:rsidP="00181477">
      <w:r>
        <w:t xml:space="preserve">Z roku na rok Biuro się rozrastało, by w 1954 roku przekształcić się w Instytut Maszyn Rolniczych. Już wtedy mieścił się on przy ul. Starołęckiej, na terenie Fabryki Sprzętu Rolniczego im. „15 Grudnia”. Sześć lat później do nazwy dodano przymiotnik „Przemysłowy”. </w:t>
      </w:r>
    </w:p>
    <w:p w14:paraId="4DC1B04A" w14:textId="77777777" w:rsidR="00181477" w:rsidRDefault="00181477" w:rsidP="00181477">
      <w:r>
        <w:t xml:space="preserve">W PIMR działały trzy zakłady naukowe: Zakład Maszyn Rolniczych, Zakład Narzędzi Rolniczych i Zakład Urządzeń Hodowlanych i Gospodarskich. W późniejszych latach ich liczba rosła, a i sam Instytut dynamicznie się rozwijał. W latach 60. zatrudniał ponad 700 osób, a większość produkowanych w Polsce maszyn rolniczych powstała w wyniku ich pracy. </w:t>
      </w:r>
    </w:p>
    <w:p w14:paraId="1A94E9DE" w14:textId="77777777" w:rsidR="00181477" w:rsidRDefault="00181477" w:rsidP="00181477"/>
    <w:p w14:paraId="5DDC9B1A" w14:textId="77777777" w:rsidR="00181477" w:rsidRPr="008405AE" w:rsidRDefault="00181477" w:rsidP="00181477">
      <w:pPr>
        <w:rPr>
          <w:b/>
          <w:bCs/>
        </w:rPr>
      </w:pPr>
      <w:r w:rsidRPr="008405AE">
        <w:rPr>
          <w:b/>
          <w:bCs/>
        </w:rPr>
        <w:t>Kombajny wyjechały na pole</w:t>
      </w:r>
    </w:p>
    <w:p w14:paraId="733709C9" w14:textId="2815F88A" w:rsidR="00181477" w:rsidRDefault="00181477" w:rsidP="00181477">
      <w:r>
        <w:t xml:space="preserve">To oni na początku lat 70., wraz z konstruktorami z płockiej Fabryki Maszyn Żniwnych, skonstruowali popularny kombajn Bizon. Wcześniej stworzyli dokumentację konstrukcyjną ŻMS-4 (Żniwiarko-Młocarki-Samobieżnej) oraz </w:t>
      </w:r>
      <w:r w:rsidR="000B34D4" w:rsidRPr="000B34D4">
        <w:t>współpracowali przy projekcie pierwszego polskiego kombajnu Vistula</w:t>
      </w:r>
      <w:r>
        <w:t>.</w:t>
      </w:r>
    </w:p>
    <w:p w14:paraId="217F5FF4" w14:textId="77777777" w:rsidR="00181477" w:rsidRDefault="00181477" w:rsidP="00181477">
      <w:r>
        <w:t xml:space="preserve">Pod koniec lat 70. PIMR zaczął odchodzić od prac konstrukcyjno-prototypowych na rzecz badań poznawczych, rozwojowych, prognostycznych i atestacyjnych. Certyfikował też sprzęt rolniczy wprowadzany na polski rynek. </w:t>
      </w:r>
    </w:p>
    <w:p w14:paraId="2E90D7E7" w14:textId="77777777" w:rsidR="00181477" w:rsidRDefault="00181477" w:rsidP="00181477">
      <w:r>
        <w:t xml:space="preserve">Przez kolejne lata badania koncentrowały się na modelowaniu i optymalizacji procesów technologicznych zachodzących w maszynach rolniczych, ich dynamiki, energochłonności czy wpływu na środowisko naturalne. Tworzono również podstawy teoretyczne i praktyczne dla nowych konstrukcji oraz modernizacji maszyn. </w:t>
      </w:r>
    </w:p>
    <w:p w14:paraId="05B77E9B" w14:textId="77777777" w:rsidR="00181477" w:rsidRDefault="00181477" w:rsidP="00181477">
      <w:r w:rsidRPr="00E8153F">
        <w:lastRenderedPageBreak/>
        <w:t xml:space="preserve">Na początku lat 90., w wyniku zmian sytuacji gospodarczej Polski, w </w:t>
      </w:r>
      <w:r>
        <w:t xml:space="preserve">Instytucie </w:t>
      </w:r>
      <w:r w:rsidRPr="00E8153F">
        <w:t>przeprowadzono restrukturyzację. Nastąpił rozwój akredytowanego</w:t>
      </w:r>
      <w:r>
        <w:t xml:space="preserve"> i notyfikowanego przez UE</w:t>
      </w:r>
      <w:r w:rsidRPr="00E8153F">
        <w:t xml:space="preserve"> </w:t>
      </w:r>
      <w:r w:rsidRPr="0099457C">
        <w:t>Laboratorium Badawczego Maszyn Rolniczych.</w:t>
      </w:r>
      <w:r w:rsidRPr="00E8153F">
        <w:t xml:space="preserve"> </w:t>
      </w:r>
    </w:p>
    <w:p w14:paraId="6B80B0EF" w14:textId="77777777" w:rsidR="00181477" w:rsidRDefault="00181477" w:rsidP="00181477"/>
    <w:p w14:paraId="4310BC9B" w14:textId="77777777" w:rsidR="00181477" w:rsidRDefault="00181477" w:rsidP="00181477">
      <w:r>
        <w:t>W 2019 roku PIMR wszedł do nowo powstałej Sieci Badawczej Łukasiewicz, a trzy lata później, wraz z czterema innymi instytutami Łukasiewicza z Poznania, utworzył Łukasiewicz – Poznański Instytut Technologiczny.</w:t>
      </w:r>
    </w:p>
    <w:p w14:paraId="742062D8" w14:textId="77777777" w:rsidR="00181477" w:rsidRDefault="00181477" w:rsidP="00181477"/>
    <w:p w14:paraId="197CDED3" w14:textId="77777777" w:rsidR="00181477" w:rsidRPr="00DD1083" w:rsidRDefault="00181477" w:rsidP="00181477">
      <w:pPr>
        <w:rPr>
          <w:b/>
          <w:bCs/>
        </w:rPr>
      </w:pPr>
      <w:r w:rsidRPr="00DD1083">
        <w:rPr>
          <w:b/>
          <w:bCs/>
        </w:rPr>
        <w:t>Drony wleciały nad pole</w:t>
      </w:r>
    </w:p>
    <w:p w14:paraId="667CFCEC" w14:textId="77777777" w:rsidR="00181477" w:rsidRDefault="00181477" w:rsidP="00181477">
      <w:r>
        <w:t>Dziś prace badawczo-rozwojowe koncentrują się wokół Rolnictwa 4.0. Tutaj powstał pierwszy polski autonomiczny robot polowy przeznaczony do uprawy kukurydzy. Badacze i badaczki pracują m.in. nad i</w:t>
      </w:r>
      <w:r w:rsidRPr="00A607B7">
        <w:t>nteligentny</w:t>
      </w:r>
      <w:r>
        <w:t>m</w:t>
      </w:r>
      <w:r w:rsidRPr="00A607B7">
        <w:t xml:space="preserve"> system</w:t>
      </w:r>
      <w:r>
        <w:t>em</w:t>
      </w:r>
      <w:r w:rsidRPr="00A607B7">
        <w:t xml:space="preserve"> rozpoznawania niepożądanych zjawisk na plantacjach</w:t>
      </w:r>
      <w:r>
        <w:t>, takich jak objawy chorobowe, niedobory pokarmowe, susza czy pojawienie się szkodników. Konstruują też maszyny i urządzania dla przemysłu spożywczego, np. linię do obierania cebuli.</w:t>
      </w:r>
    </w:p>
    <w:p w14:paraId="63FFD362" w14:textId="77777777" w:rsidR="00181477" w:rsidRDefault="00181477" w:rsidP="00181477">
      <w:r>
        <w:t xml:space="preserve">80 lat działalności to kilkaset prototypów maszyn, ponad 1200 dokumentacji konstrukcyjnych, tysiące publikacji naukowych. I nieustanne dążenie do unowocześniania rolnictwa w Polsce. </w:t>
      </w:r>
    </w:p>
    <w:p w14:paraId="685D34C9" w14:textId="77777777" w:rsidR="00181477" w:rsidRDefault="00181477" w:rsidP="00181477"/>
    <w:p w14:paraId="74BCCEBD" w14:textId="39EAF259" w:rsidR="00E953AE" w:rsidRPr="00724E1C" w:rsidRDefault="00E953AE" w:rsidP="00724E1C"/>
    <w:sectPr w:rsidR="00E953AE" w:rsidRPr="00724E1C" w:rsidSect="004377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10FFD" w14:textId="77777777" w:rsidR="00CF3899" w:rsidRDefault="00CF3899" w:rsidP="00227BFB">
      <w:pPr>
        <w:spacing w:after="0" w:line="240" w:lineRule="auto"/>
      </w:pPr>
      <w:r>
        <w:separator/>
      </w:r>
    </w:p>
  </w:endnote>
  <w:endnote w:type="continuationSeparator" w:id="0">
    <w:p w14:paraId="12982F29" w14:textId="77777777" w:rsidR="00CF3899" w:rsidRDefault="00CF3899" w:rsidP="00227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BEED" w14:textId="77777777" w:rsidR="009C1F93" w:rsidRDefault="009C1F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50EE9" w14:textId="00B3F91D" w:rsidR="00503EFC" w:rsidRPr="00503EFC" w:rsidRDefault="00503EFC" w:rsidP="00503EFC">
    <w:pPr>
      <w:spacing w:after="0"/>
      <w:rPr>
        <w:rFonts w:ascii="Verdana" w:hAnsi="Verdana"/>
        <w:b/>
        <w:bCs/>
        <w:color w:val="000000" w:themeColor="text1"/>
        <w:sz w:val="20"/>
        <w:szCs w:val="20"/>
      </w:rPr>
    </w:pPr>
    <w:r w:rsidRPr="00503EFC">
      <w:rPr>
        <w:rFonts w:ascii="Verdana" w:hAnsi="Verdana"/>
        <w:b/>
        <w:bCs/>
        <w:color w:val="000000" w:themeColor="text1"/>
        <w:sz w:val="20"/>
        <w:szCs w:val="20"/>
      </w:rPr>
      <w:t xml:space="preserve">Kontakt dla mediów: </w:t>
    </w:r>
    <w:r w:rsidR="00FF3535">
      <w:rPr>
        <w:rFonts w:ascii="Verdana" w:hAnsi="Verdana"/>
        <w:b/>
        <w:bCs/>
        <w:color w:val="000000" w:themeColor="text1"/>
        <w:sz w:val="20"/>
        <w:szCs w:val="20"/>
      </w:rPr>
      <w:t xml:space="preserve">Mateusz Domagała, tel. </w:t>
    </w:r>
    <w:r w:rsidR="00FF3535" w:rsidRPr="00FF3535">
      <w:rPr>
        <w:rFonts w:ascii="Verdana" w:eastAsia="Times New Roman" w:hAnsi="Verdana"/>
        <w:b/>
        <w:bCs/>
        <w:color w:val="000000"/>
        <w:sz w:val="20"/>
        <w:szCs w:val="20"/>
      </w:rPr>
      <w:t>663 171 366</w:t>
    </w:r>
  </w:p>
  <w:p w14:paraId="38A4B14F" w14:textId="77777777" w:rsidR="00503EFC" w:rsidRPr="002211D8" w:rsidRDefault="00503EFC">
    <w:pPr>
      <w:pStyle w:val="Stopk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414D0" w14:textId="77777777" w:rsidR="009C1F93" w:rsidRDefault="009C1F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23110" w14:textId="77777777" w:rsidR="00CF3899" w:rsidRDefault="00CF3899" w:rsidP="00227BFB">
      <w:pPr>
        <w:spacing w:after="0" w:line="240" w:lineRule="auto"/>
      </w:pPr>
      <w:r>
        <w:separator/>
      </w:r>
    </w:p>
  </w:footnote>
  <w:footnote w:type="continuationSeparator" w:id="0">
    <w:p w14:paraId="76F47373" w14:textId="77777777" w:rsidR="00CF3899" w:rsidRDefault="00CF3899" w:rsidP="00227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88DA" w14:textId="787487DF" w:rsidR="00227BFB" w:rsidRDefault="000B34D4">
    <w:pPr>
      <w:pStyle w:val="Nagwek"/>
    </w:pPr>
    <w:r>
      <w:rPr>
        <w:noProof/>
      </w:rPr>
      <w:pict w14:anchorId="298D7F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751" o:spid="_x0000_s1033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Projekt bez tytuł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D7DF0" w14:textId="3452FE6A" w:rsidR="00227BFB" w:rsidRDefault="000B34D4">
    <w:pPr>
      <w:pStyle w:val="Nagwek"/>
    </w:pPr>
    <w:r>
      <w:rPr>
        <w:noProof/>
      </w:rPr>
      <w:pict w14:anchorId="6EF6F1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752" o:spid="_x0000_s1034" type="#_x0000_t75" style="position:absolute;margin-left:-70.9pt;margin-top:-131.25pt;width:595.4pt;height:842.15pt;z-index:-251656192;mso-position-horizontal-relative:margin;mso-position-vertical-relative:margin" o:allowincell="f">
          <v:imagedata r:id="rId1" o:title="Projekt bez tytuł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E351" w14:textId="718F0B8C" w:rsidR="00227BFB" w:rsidRDefault="000B34D4">
    <w:pPr>
      <w:pStyle w:val="Nagwek"/>
    </w:pPr>
    <w:r>
      <w:rPr>
        <w:noProof/>
      </w:rPr>
      <w:pict w14:anchorId="17BAE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750" o:spid="_x0000_s1032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Projekt bez tytuł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94D56"/>
    <w:multiLevelType w:val="hybridMultilevel"/>
    <w:tmpl w:val="D4E284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19278A"/>
    <w:multiLevelType w:val="hybridMultilevel"/>
    <w:tmpl w:val="21CCD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544406">
    <w:abstractNumId w:val="1"/>
  </w:num>
  <w:num w:numId="2" w16cid:durableId="136644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FB"/>
    <w:rsid w:val="0000178D"/>
    <w:rsid w:val="00003ABE"/>
    <w:rsid w:val="00031C69"/>
    <w:rsid w:val="000709DF"/>
    <w:rsid w:val="000816C9"/>
    <w:rsid w:val="000819E9"/>
    <w:rsid w:val="000B34D4"/>
    <w:rsid w:val="000F3CB0"/>
    <w:rsid w:val="00101D02"/>
    <w:rsid w:val="00103B99"/>
    <w:rsid w:val="00181477"/>
    <w:rsid w:val="001C3829"/>
    <w:rsid w:val="001C3FD2"/>
    <w:rsid w:val="00205682"/>
    <w:rsid w:val="002211D8"/>
    <w:rsid w:val="00227BFB"/>
    <w:rsid w:val="00256441"/>
    <w:rsid w:val="00257394"/>
    <w:rsid w:val="0026346E"/>
    <w:rsid w:val="00270361"/>
    <w:rsid w:val="002826AA"/>
    <w:rsid w:val="002C0405"/>
    <w:rsid w:val="002E6FD3"/>
    <w:rsid w:val="003114E0"/>
    <w:rsid w:val="003132D3"/>
    <w:rsid w:val="00317B0B"/>
    <w:rsid w:val="0033211E"/>
    <w:rsid w:val="003321CD"/>
    <w:rsid w:val="00332322"/>
    <w:rsid w:val="00351361"/>
    <w:rsid w:val="00354DC9"/>
    <w:rsid w:val="003A3509"/>
    <w:rsid w:val="00426CDA"/>
    <w:rsid w:val="004377E1"/>
    <w:rsid w:val="004458E3"/>
    <w:rsid w:val="0049757C"/>
    <w:rsid w:val="004D47CA"/>
    <w:rsid w:val="00503EFC"/>
    <w:rsid w:val="00564480"/>
    <w:rsid w:val="005B6C5C"/>
    <w:rsid w:val="005D08BE"/>
    <w:rsid w:val="005E7840"/>
    <w:rsid w:val="006055E0"/>
    <w:rsid w:val="006427E0"/>
    <w:rsid w:val="00646521"/>
    <w:rsid w:val="006C4E9B"/>
    <w:rsid w:val="006F18A6"/>
    <w:rsid w:val="0071397C"/>
    <w:rsid w:val="00724E1C"/>
    <w:rsid w:val="00725D17"/>
    <w:rsid w:val="007464C1"/>
    <w:rsid w:val="007B29F1"/>
    <w:rsid w:val="00834CF9"/>
    <w:rsid w:val="00896D0C"/>
    <w:rsid w:val="008A5045"/>
    <w:rsid w:val="008D410E"/>
    <w:rsid w:val="008E3A04"/>
    <w:rsid w:val="0092307A"/>
    <w:rsid w:val="00967777"/>
    <w:rsid w:val="00982400"/>
    <w:rsid w:val="00983256"/>
    <w:rsid w:val="00985F08"/>
    <w:rsid w:val="009B29D6"/>
    <w:rsid w:val="009C1F93"/>
    <w:rsid w:val="009D6C4C"/>
    <w:rsid w:val="009F06FA"/>
    <w:rsid w:val="00A02682"/>
    <w:rsid w:val="00A63DF8"/>
    <w:rsid w:val="00A73DD0"/>
    <w:rsid w:val="00AF73D7"/>
    <w:rsid w:val="00B12476"/>
    <w:rsid w:val="00C0403B"/>
    <w:rsid w:val="00C1277D"/>
    <w:rsid w:val="00C44E1E"/>
    <w:rsid w:val="00CA3AFD"/>
    <w:rsid w:val="00CB71D5"/>
    <w:rsid w:val="00CF3899"/>
    <w:rsid w:val="00D120EC"/>
    <w:rsid w:val="00D57692"/>
    <w:rsid w:val="00D57A99"/>
    <w:rsid w:val="00D6077E"/>
    <w:rsid w:val="00D85085"/>
    <w:rsid w:val="00E27793"/>
    <w:rsid w:val="00E4007D"/>
    <w:rsid w:val="00E525BB"/>
    <w:rsid w:val="00E67AB3"/>
    <w:rsid w:val="00E85CCC"/>
    <w:rsid w:val="00E953AE"/>
    <w:rsid w:val="00EB2DC4"/>
    <w:rsid w:val="00ED4ED5"/>
    <w:rsid w:val="00EF1D57"/>
    <w:rsid w:val="00F1713C"/>
    <w:rsid w:val="00F71E8B"/>
    <w:rsid w:val="00F7537A"/>
    <w:rsid w:val="00F94CDA"/>
    <w:rsid w:val="00FF3535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D7BA0"/>
  <w15:chartTrackingRefBased/>
  <w15:docId w15:val="{9FE3871A-742E-428D-B0FE-519553FE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405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7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7BFB"/>
  </w:style>
  <w:style w:type="paragraph" w:styleId="Stopka">
    <w:name w:val="footer"/>
    <w:basedOn w:val="Normalny"/>
    <w:link w:val="StopkaZnak"/>
    <w:uiPriority w:val="99"/>
    <w:unhideWhenUsed/>
    <w:rsid w:val="00227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BFB"/>
  </w:style>
  <w:style w:type="character" w:styleId="Hipercze">
    <w:name w:val="Hyperlink"/>
    <w:basedOn w:val="Domylnaczcionkaakapitu"/>
    <w:uiPriority w:val="99"/>
    <w:unhideWhenUsed/>
    <w:rsid w:val="005644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4480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2211D8"/>
  </w:style>
  <w:style w:type="character" w:customStyle="1" w:styleId="spellingerror">
    <w:name w:val="spellingerror"/>
    <w:basedOn w:val="Domylnaczcionkaakapitu"/>
    <w:rsid w:val="002211D8"/>
  </w:style>
  <w:style w:type="paragraph" w:styleId="NormalnyWeb">
    <w:name w:val="Normal (Web)"/>
    <w:basedOn w:val="Normalny"/>
    <w:uiPriority w:val="99"/>
    <w:semiHidden/>
    <w:unhideWhenUsed/>
    <w:rsid w:val="002C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9757C"/>
    <w:rPr>
      <w:b/>
      <w:bCs/>
    </w:rPr>
  </w:style>
  <w:style w:type="paragraph" w:styleId="Akapitzlist">
    <w:name w:val="List Paragraph"/>
    <w:basedOn w:val="Normalny"/>
    <w:uiPriority w:val="34"/>
    <w:qFormat/>
    <w:rsid w:val="0071397C"/>
    <w:pPr>
      <w:spacing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0D378-A528-48A2-BBC0-11068430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3203</Characters>
  <Application>Microsoft Office Word</Application>
  <DocSecurity>0</DocSecurity>
  <Lines>53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Domagała | Łukasiewicz - PIT</dc:creator>
  <cp:keywords/>
  <dc:description/>
  <cp:lastModifiedBy>Małgorzata Lamperska | Łukasiewicz – PIT</cp:lastModifiedBy>
  <cp:revision>3</cp:revision>
  <dcterms:created xsi:type="dcterms:W3CDTF">2026-02-27T13:20:00Z</dcterms:created>
  <dcterms:modified xsi:type="dcterms:W3CDTF">2026-02-27T13:40:00Z</dcterms:modified>
</cp:coreProperties>
</file>