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907AD" w14:textId="77777777" w:rsidR="00530489" w:rsidRDefault="00530489" w:rsidP="00530489">
      <w:pPr>
        <w:pStyle w:val="Bezodstpw"/>
      </w:pPr>
    </w:p>
    <w:p w14:paraId="026CBDC4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7DF0D96E" w14:textId="0A45D307" w:rsidR="00530489" w:rsidRPr="00530489" w:rsidRDefault="00530489" w:rsidP="00530489">
      <w:pPr>
        <w:pStyle w:val="Bezodstpw"/>
        <w:ind w:left="360"/>
        <w:jc w:val="center"/>
        <w:rPr>
          <w:rFonts w:ascii="Verdana" w:hAnsi="Verdana"/>
          <w:b/>
          <w:bCs/>
        </w:rPr>
      </w:pPr>
      <w:r w:rsidRPr="00530489">
        <w:rPr>
          <w:rFonts w:ascii="Verdana" w:hAnsi="Verdana"/>
          <w:b/>
          <w:bCs/>
          <w:sz w:val="28"/>
          <w:szCs w:val="28"/>
        </w:rPr>
        <w:t>OPIS SZCZEGÓŁOWY PRZEDMIOTU SPRZEDAŻY</w:t>
      </w:r>
    </w:p>
    <w:p w14:paraId="6EA31F61" w14:textId="77777777" w:rsidR="00530489" w:rsidRDefault="00530489" w:rsidP="00530489">
      <w:pPr>
        <w:pStyle w:val="Bezodstpw"/>
        <w:ind w:left="360"/>
        <w:rPr>
          <w:rFonts w:ascii="Verdana" w:hAnsi="Verdana"/>
          <w:b/>
          <w:bCs/>
          <w:sz w:val="20"/>
          <w:szCs w:val="20"/>
        </w:rPr>
      </w:pPr>
    </w:p>
    <w:p w14:paraId="6C85B6AA" w14:textId="7A274F61" w:rsidR="00CE253F" w:rsidRDefault="00CE253F" w:rsidP="00F034D6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3D36392" w14:textId="77777777" w:rsidR="006E52E1" w:rsidRPr="008823AC" w:rsidRDefault="006E52E1" w:rsidP="006E52E1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 xml:space="preserve">Samochód osobowy </w:t>
      </w:r>
      <w:r>
        <w:rPr>
          <w:b/>
          <w:bCs/>
        </w:rPr>
        <w:t>DACIA DUSTER PO 3FA72</w:t>
      </w:r>
    </w:p>
    <w:p w14:paraId="6F9FCD4D" w14:textId="77777777" w:rsidR="006E52E1" w:rsidRDefault="006E52E1" w:rsidP="006E52E1">
      <w:pPr>
        <w:pStyle w:val="Akapitzlist"/>
        <w:numPr>
          <w:ilvl w:val="0"/>
          <w:numId w:val="4"/>
        </w:numPr>
        <w:spacing w:line="360" w:lineRule="auto"/>
      </w:pPr>
      <w:r w:rsidRPr="008823AC">
        <w:rPr>
          <w:b/>
          <w:bCs/>
        </w:rPr>
        <w:t>Wersja:</w:t>
      </w:r>
      <w:r>
        <w:t xml:space="preserve"> Open </w:t>
      </w:r>
    </w:p>
    <w:p w14:paraId="6093E713" w14:textId="77777777" w:rsidR="006E52E1" w:rsidRDefault="006E52E1" w:rsidP="006E52E1">
      <w:pPr>
        <w:pStyle w:val="Akapitzlist"/>
        <w:spacing w:line="360" w:lineRule="auto"/>
      </w:pPr>
      <w:r w:rsidRPr="006E47CC">
        <w:rPr>
          <w:b/>
          <w:bCs/>
        </w:rPr>
        <w:t>Rok produkcji:</w:t>
      </w:r>
      <w:r>
        <w:t xml:space="preserve"> 2017</w:t>
      </w:r>
    </w:p>
    <w:p w14:paraId="2514B785" w14:textId="77777777" w:rsidR="006E52E1" w:rsidRDefault="006E52E1" w:rsidP="006E52E1">
      <w:pPr>
        <w:pStyle w:val="Akapitzlist"/>
        <w:spacing w:line="360" w:lineRule="auto"/>
      </w:pPr>
      <w:r w:rsidRPr="006E47CC">
        <w:rPr>
          <w:b/>
          <w:bCs/>
        </w:rPr>
        <w:t>Data pierwszej rejestracji:</w:t>
      </w:r>
      <w:r>
        <w:t xml:space="preserve"> 2018/02/06</w:t>
      </w:r>
    </w:p>
    <w:p w14:paraId="26D12736" w14:textId="324DE622" w:rsidR="006E52E1" w:rsidRDefault="006E52E1" w:rsidP="006E52E1">
      <w:pPr>
        <w:pStyle w:val="Akapitzlist"/>
        <w:spacing w:line="360" w:lineRule="auto"/>
      </w:pPr>
      <w:r w:rsidRPr="00287B42">
        <w:rPr>
          <w:b/>
          <w:bCs/>
        </w:rPr>
        <w:t>Wskazanie drogomierza:</w:t>
      </w:r>
      <w:r>
        <w:t xml:space="preserve"> 1</w:t>
      </w:r>
      <w:r w:rsidR="00E96258">
        <w:t>94</w:t>
      </w:r>
      <w:r w:rsidR="009A43F2">
        <w:t xml:space="preserve"> </w:t>
      </w:r>
      <w:r w:rsidR="00E96258">
        <w:t>752</w:t>
      </w:r>
      <w:r>
        <w:t xml:space="preserve"> km</w:t>
      </w:r>
    </w:p>
    <w:p w14:paraId="40D9F771" w14:textId="77777777" w:rsidR="006E52E1" w:rsidRDefault="006E52E1" w:rsidP="006E52E1">
      <w:pPr>
        <w:pStyle w:val="Akapitzlist"/>
        <w:spacing w:line="360" w:lineRule="auto"/>
      </w:pPr>
      <w:r w:rsidRPr="00287B42">
        <w:rPr>
          <w:b/>
          <w:bCs/>
        </w:rPr>
        <w:t>Kolor powłoki lakierowej, (rodzaj lakieru):</w:t>
      </w:r>
      <w:r>
        <w:t xml:space="preserve"> BIAŁY2-warstwowy typu </w:t>
      </w:r>
      <w:proofErr w:type="spellStart"/>
      <w:r>
        <w:t>uni</w:t>
      </w:r>
      <w:proofErr w:type="spellEnd"/>
    </w:p>
    <w:p w14:paraId="04F68611" w14:textId="77777777" w:rsidR="006E52E1" w:rsidRDefault="006E52E1" w:rsidP="006E52E1">
      <w:pPr>
        <w:pStyle w:val="Akapitzlist"/>
        <w:spacing w:line="360" w:lineRule="auto"/>
      </w:pPr>
      <w:proofErr w:type="spellStart"/>
      <w:r w:rsidRPr="006D163E">
        <w:rPr>
          <w:b/>
          <w:bCs/>
        </w:rPr>
        <w:t>Dop</w:t>
      </w:r>
      <w:proofErr w:type="spellEnd"/>
      <w:r w:rsidRPr="006D163E">
        <w:rPr>
          <w:b/>
          <w:bCs/>
        </w:rPr>
        <w:t xml:space="preserve">. masa </w:t>
      </w:r>
      <w:proofErr w:type="spellStart"/>
      <w:r w:rsidRPr="006D163E">
        <w:rPr>
          <w:b/>
          <w:bCs/>
        </w:rPr>
        <w:t>całk</w:t>
      </w:r>
      <w:proofErr w:type="spellEnd"/>
      <w:r w:rsidRPr="006D163E">
        <w:rPr>
          <w:b/>
          <w:bCs/>
        </w:rPr>
        <w:t>.:</w:t>
      </w:r>
      <w:r>
        <w:t xml:space="preserve"> 1710 kg</w:t>
      </w:r>
    </w:p>
    <w:p w14:paraId="0081EFC1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Rodzaj nadwozia:</w:t>
      </w:r>
      <w:r>
        <w:t xml:space="preserve"> kombi (uniwersalne) 5 drzwiowe 5 osobowe</w:t>
      </w:r>
    </w:p>
    <w:p w14:paraId="13D76DB9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Jednostka napędowa:</w:t>
      </w:r>
      <w:r>
        <w:t xml:space="preserve"> z zapłonem iskrowym(benzyna/LPG)</w:t>
      </w:r>
    </w:p>
    <w:p w14:paraId="4A9904EF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Pojemność / Moc silnika:</w:t>
      </w:r>
      <w:r>
        <w:t xml:space="preserve"> 1598 ccm / 84kW (114KM)</w:t>
      </w:r>
    </w:p>
    <w:p w14:paraId="6B5F290A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Liczba cylindrów / Układ cylindrów / Liczba zaworów:</w:t>
      </w:r>
      <w:r>
        <w:t xml:space="preserve"> 4 / rzędowy / 16</w:t>
      </w:r>
    </w:p>
    <w:p w14:paraId="3CB64F7B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Rodzaj skrzyni biegów:</w:t>
      </w:r>
      <w:r>
        <w:t xml:space="preserve">  manualna</w:t>
      </w:r>
    </w:p>
    <w:p w14:paraId="3913FC6C" w14:textId="77777777" w:rsidR="006E52E1" w:rsidRDefault="006E52E1" w:rsidP="006E52E1">
      <w:pPr>
        <w:pStyle w:val="Akapitzlist"/>
        <w:spacing w:line="360" w:lineRule="auto"/>
      </w:pPr>
      <w:r w:rsidRPr="006D163E">
        <w:rPr>
          <w:b/>
          <w:bCs/>
        </w:rPr>
        <w:t>Rodzaj napędu:</w:t>
      </w:r>
      <w:r>
        <w:t xml:space="preserve"> przedni (4x2)</w:t>
      </w:r>
    </w:p>
    <w:p w14:paraId="4EC793CD" w14:textId="77777777" w:rsidR="006E52E1" w:rsidRDefault="006E52E1" w:rsidP="006E52E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Wyposażenie:</w:t>
      </w:r>
    </w:p>
    <w:p w14:paraId="597DEDC6" w14:textId="1FEC7E99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 xml:space="preserve">ABS </w:t>
      </w:r>
      <w:r w:rsidR="00EA766A">
        <w:t>–</w:t>
      </w:r>
      <w:r>
        <w:t xml:space="preserve"> system</w:t>
      </w:r>
      <w:r w:rsidR="00EA766A">
        <w:t xml:space="preserve"> </w:t>
      </w:r>
      <w:r>
        <w:t>zapobiegający blokowaniu kół</w:t>
      </w:r>
    </w:p>
    <w:p w14:paraId="4F1797A6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Fotel kierowcy z regulacją wysokości</w:t>
      </w:r>
    </w:p>
    <w:p w14:paraId="5721A986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proofErr w:type="spellStart"/>
      <w:r>
        <w:t>Immobilizer</w:t>
      </w:r>
      <w:proofErr w:type="spellEnd"/>
    </w:p>
    <w:p w14:paraId="41715AF0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Mocowanie fotelika dziecięcego ISOFIX na 31 tylnych skrajnych siedzeniach</w:t>
      </w:r>
    </w:p>
    <w:p w14:paraId="34BA7A30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Poduszka powietrzna kierowcy</w:t>
      </w:r>
    </w:p>
    <w:p w14:paraId="70EE4479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Poduszka powietrzna pasażera z możliwością 38 odłączenia</w:t>
      </w:r>
    </w:p>
    <w:p w14:paraId="7FC5C945" w14:textId="77777777" w:rsidR="006E52E1" w:rsidRDefault="006E52E1" w:rsidP="006E52E1">
      <w:pPr>
        <w:pStyle w:val="Akapitzlist"/>
        <w:spacing w:line="360" w:lineRule="auto"/>
        <w:rPr>
          <w:b/>
          <w:bCs/>
        </w:rPr>
      </w:pPr>
      <w:r>
        <w:rPr>
          <w:b/>
          <w:bCs/>
        </w:rPr>
        <w:t xml:space="preserve">- ESC </w:t>
      </w:r>
    </w:p>
    <w:p w14:paraId="61C74AE2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System wspomagania nagłego hamowania</w:t>
      </w:r>
    </w:p>
    <w:p w14:paraId="3590B2D1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Zamek centralny zdalnie sterowany</w:t>
      </w:r>
    </w:p>
    <w:p w14:paraId="0B28D94A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>Klimatyzacja</w:t>
      </w:r>
    </w:p>
    <w:p w14:paraId="3924ABCC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 xml:space="preserve">- </w:t>
      </w:r>
      <w:r>
        <w:t xml:space="preserve">Podłokietnik centralny przedni </w:t>
      </w:r>
    </w:p>
    <w:p w14:paraId="4EDF88A0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Szyba tylna ogrzewana</w:t>
      </w:r>
    </w:p>
    <w:p w14:paraId="708941F5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Szyby przednie regulowane elektrycznie</w:t>
      </w:r>
    </w:p>
    <w:p w14:paraId="5CB43A0E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Światła p/mgielne przednie</w:t>
      </w:r>
    </w:p>
    <w:p w14:paraId="09241437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Światło dodatkowe STOP</w:t>
      </w:r>
    </w:p>
    <w:p w14:paraId="48282F63" w14:textId="77777777" w:rsidR="006E52E1" w:rsidRDefault="006E52E1" w:rsidP="006E52E1">
      <w:pPr>
        <w:pStyle w:val="Akapitzlist"/>
        <w:spacing w:line="360" w:lineRule="auto"/>
      </w:pPr>
      <w:r>
        <w:rPr>
          <w:b/>
          <w:bCs/>
        </w:rPr>
        <w:t>-</w:t>
      </w:r>
      <w:r>
        <w:t xml:space="preserve"> Złącze "USB</w:t>
      </w:r>
    </w:p>
    <w:p w14:paraId="48AEC5A7" w14:textId="77777777" w:rsidR="006E52E1" w:rsidRDefault="006E52E1" w:rsidP="006E52E1">
      <w:pPr>
        <w:pStyle w:val="Akapitzlist"/>
        <w:spacing w:line="360" w:lineRule="auto"/>
      </w:pPr>
    </w:p>
    <w:p w14:paraId="73E16597" w14:textId="77777777" w:rsidR="006E52E1" w:rsidRDefault="006E52E1" w:rsidP="006E52E1">
      <w:pPr>
        <w:pStyle w:val="Akapitzlist"/>
        <w:spacing w:line="360" w:lineRule="auto"/>
      </w:pPr>
    </w:p>
    <w:p w14:paraId="29034E77" w14:textId="77777777" w:rsidR="006E52E1" w:rsidRPr="0007203D" w:rsidRDefault="006E52E1" w:rsidP="006E52E1">
      <w:pPr>
        <w:spacing w:line="360" w:lineRule="auto"/>
        <w:rPr>
          <w:b/>
          <w:bCs/>
        </w:rPr>
      </w:pPr>
    </w:p>
    <w:p w14:paraId="7EE5E166" w14:textId="77777777" w:rsidR="006E52E1" w:rsidRDefault="006E52E1" w:rsidP="006E52E1">
      <w:pPr>
        <w:pStyle w:val="Akapitzlist"/>
        <w:spacing w:line="360" w:lineRule="auto"/>
      </w:pPr>
    </w:p>
    <w:p w14:paraId="540512C5" w14:textId="77777777" w:rsidR="006E52E1" w:rsidRPr="006D163E" w:rsidRDefault="006E52E1" w:rsidP="006E52E1">
      <w:pPr>
        <w:pStyle w:val="Akapitzlist"/>
        <w:spacing w:line="360" w:lineRule="auto"/>
        <w:rPr>
          <w:b/>
          <w:bCs/>
        </w:rPr>
      </w:pPr>
      <w:r w:rsidRPr="006D163E">
        <w:rPr>
          <w:b/>
          <w:bCs/>
        </w:rPr>
        <w:t>Stan techniczny</w:t>
      </w:r>
      <w:r>
        <w:rPr>
          <w:b/>
          <w:bCs/>
        </w:rPr>
        <w:t>:</w:t>
      </w:r>
    </w:p>
    <w:p w14:paraId="61ADEE33" w14:textId="77777777" w:rsidR="006E52E1" w:rsidRDefault="006E52E1" w:rsidP="006E52E1">
      <w:pPr>
        <w:pStyle w:val="Akapitzlist"/>
        <w:spacing w:line="360" w:lineRule="auto"/>
      </w:pPr>
      <w:r>
        <w:t>Stan techniczny bardzo dobry. Liczne  zarysowania lakieru oraz jedno wgniecenie. Wnętrze czyste.  Kluczyki 1 komplet.</w:t>
      </w:r>
    </w:p>
    <w:p w14:paraId="6898042D" w14:textId="77777777" w:rsidR="006E52E1" w:rsidRDefault="006E52E1" w:rsidP="006E52E1">
      <w:pPr>
        <w:pStyle w:val="Akapitzlist"/>
        <w:spacing w:line="360" w:lineRule="auto"/>
      </w:pPr>
    </w:p>
    <w:p w14:paraId="2AE51089" w14:textId="2CF818B4" w:rsidR="006E52E1" w:rsidRPr="006D163E" w:rsidRDefault="006E52E1" w:rsidP="006E52E1">
      <w:pPr>
        <w:pStyle w:val="Akapitzlist"/>
        <w:rPr>
          <w:b/>
          <w:bCs/>
        </w:rPr>
      </w:pPr>
      <w:r w:rsidRPr="006D163E">
        <w:rPr>
          <w:b/>
          <w:bCs/>
        </w:rPr>
        <w:t xml:space="preserve">Cena wywoławcza brutto: </w:t>
      </w:r>
      <w:r>
        <w:rPr>
          <w:b/>
          <w:bCs/>
        </w:rPr>
        <w:t xml:space="preserve"> </w:t>
      </w:r>
      <w:r w:rsidR="009A43F2">
        <w:t>27 5</w:t>
      </w:r>
      <w:r>
        <w:t xml:space="preserve">00 </w:t>
      </w:r>
      <w:r w:rsidRPr="00A66D62">
        <w:t>zł</w:t>
      </w:r>
      <w:r w:rsidRPr="006D163E">
        <w:t xml:space="preserve"> (w tym VAT 23% - </w:t>
      </w:r>
      <w:r w:rsidR="009A43F2" w:rsidRPr="009A43F2">
        <w:t>5</w:t>
      </w:r>
      <w:r w:rsidR="009A43F2">
        <w:t xml:space="preserve"> </w:t>
      </w:r>
      <w:r w:rsidR="009A43F2" w:rsidRPr="009A43F2">
        <w:t>142,28</w:t>
      </w:r>
      <w:r w:rsidR="009A43F2">
        <w:t xml:space="preserve"> </w:t>
      </w:r>
      <w:r w:rsidRPr="006D163E">
        <w:t>zł)</w:t>
      </w:r>
    </w:p>
    <w:p w14:paraId="30B8179C" w14:textId="0F71545A" w:rsidR="006E52E1" w:rsidRDefault="009A43F2" w:rsidP="006E52E1">
      <w:pPr>
        <w:pStyle w:val="Akapitzlist"/>
      </w:pPr>
      <w:r w:rsidRPr="009A43F2">
        <w:drawing>
          <wp:anchor distT="0" distB="0" distL="114300" distR="114300" simplePos="0" relativeHeight="251660288" behindDoc="1" locked="0" layoutInCell="1" allowOverlap="1" wp14:anchorId="78BB44A3" wp14:editId="4745D5C5">
            <wp:simplePos x="0" y="0"/>
            <wp:positionH relativeFrom="column">
              <wp:posOffset>471805</wp:posOffset>
            </wp:positionH>
            <wp:positionV relativeFrom="paragraph">
              <wp:posOffset>3659505</wp:posOffset>
            </wp:positionV>
            <wp:extent cx="576072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500" y="21421"/>
                <wp:lineTo x="21500" y="0"/>
                <wp:lineTo x="0" y="0"/>
              </wp:wrapPolygon>
            </wp:wrapTight>
            <wp:docPr id="1605855363" name="Obraz 1" descr="Obraz zawierający transport, samochód, Pojazd lądowy, Pojazd mechaniczny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855363" name="Obraz 1" descr="Obraz zawierający transport, samochód, Pojazd lądowy, Pojazd mechaniczny&#10;&#10;Zawartość wygenerowana przez sztuczną inteligencję może być niepoprawna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6E8C39" w14:textId="269DD140" w:rsidR="006E52E1" w:rsidRDefault="009A43F2" w:rsidP="006E52E1">
      <w:pPr>
        <w:pStyle w:val="Akapitzlist"/>
      </w:pPr>
      <w:r w:rsidRPr="009A43F2">
        <w:drawing>
          <wp:anchor distT="0" distB="0" distL="114300" distR="114300" simplePos="0" relativeHeight="251659264" behindDoc="1" locked="0" layoutInCell="1" allowOverlap="1" wp14:anchorId="3AA711A3" wp14:editId="63EE7006">
            <wp:simplePos x="0" y="0"/>
            <wp:positionH relativeFrom="column">
              <wp:posOffset>459105</wp:posOffset>
            </wp:positionH>
            <wp:positionV relativeFrom="paragraph">
              <wp:posOffset>1717040</wp:posOffset>
            </wp:positionV>
            <wp:extent cx="5760720" cy="1711960"/>
            <wp:effectExtent l="0" t="0" r="0" b="2540"/>
            <wp:wrapTight wrapText="bothSides">
              <wp:wrapPolygon edited="0">
                <wp:start x="0" y="0"/>
                <wp:lineTo x="0" y="21392"/>
                <wp:lineTo x="21500" y="21392"/>
                <wp:lineTo x="21500" y="0"/>
                <wp:lineTo x="0" y="0"/>
              </wp:wrapPolygon>
            </wp:wrapTight>
            <wp:docPr id="152911436" name="Obraz 1" descr="Obraz zawierający pojazd, Pojazd lądowy, koło, opon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11436" name="Obraz 1" descr="Obraz zawierający pojazd, Pojazd lądowy, koło, opona&#10;&#10;Zawartość wygenerowana przez sztuczną inteligencję może być niepoprawna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43F2">
        <w:drawing>
          <wp:anchor distT="0" distB="0" distL="114300" distR="114300" simplePos="0" relativeHeight="251658240" behindDoc="1" locked="0" layoutInCell="1" allowOverlap="1" wp14:anchorId="05291A81" wp14:editId="5AEB1298">
            <wp:simplePos x="0" y="0"/>
            <wp:positionH relativeFrom="column">
              <wp:posOffset>459105</wp:posOffset>
            </wp:positionH>
            <wp:positionV relativeFrom="paragraph">
              <wp:posOffset>2540</wp:posOffset>
            </wp:positionV>
            <wp:extent cx="5760720" cy="1684020"/>
            <wp:effectExtent l="0" t="0" r="0" b="0"/>
            <wp:wrapTight wrapText="bothSides">
              <wp:wrapPolygon edited="0">
                <wp:start x="0" y="0"/>
                <wp:lineTo x="0" y="21258"/>
                <wp:lineTo x="21500" y="21258"/>
                <wp:lineTo x="21500" y="0"/>
                <wp:lineTo x="0" y="0"/>
              </wp:wrapPolygon>
            </wp:wrapTight>
            <wp:docPr id="1093498014" name="Obraz 1" descr="Obraz zawierający pojazd, Pojazd lądowy, koło, na wolnym powietrzu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498014" name="Obraz 1" descr="Obraz zawierający pojazd, Pojazd lądowy, koło, na wolnym powietrzu&#10;&#10;Zawartość wygenerowana przez sztuczną inteligencję może być niepoprawna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84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6244D" w14:textId="1C27DC0A" w:rsidR="006E52E1" w:rsidRDefault="006E52E1" w:rsidP="006E52E1">
      <w:pPr>
        <w:pStyle w:val="Akapitzlist"/>
      </w:pPr>
    </w:p>
    <w:p w14:paraId="6BAB5D49" w14:textId="77777777" w:rsidR="006E52E1" w:rsidRDefault="006E52E1" w:rsidP="006E52E1">
      <w:pPr>
        <w:pStyle w:val="Akapitzlist"/>
      </w:pPr>
    </w:p>
    <w:p w14:paraId="3C1BFF09" w14:textId="77777777" w:rsidR="006E52E1" w:rsidRDefault="006E52E1" w:rsidP="006E52E1">
      <w:pPr>
        <w:pStyle w:val="Akapitzlist"/>
      </w:pPr>
    </w:p>
    <w:p w14:paraId="1913DB6E" w14:textId="77777777" w:rsidR="006E52E1" w:rsidRDefault="006E52E1" w:rsidP="006E52E1">
      <w:pPr>
        <w:pStyle w:val="Akapitzlist"/>
      </w:pPr>
    </w:p>
    <w:p w14:paraId="67832D81" w14:textId="77777777" w:rsidR="00F034D6" w:rsidRPr="005502E5" w:rsidRDefault="00F034D6" w:rsidP="00F034D6">
      <w:pPr>
        <w:pStyle w:val="Bezodstpw"/>
        <w:rPr>
          <w:rFonts w:ascii="Verdana" w:hAnsi="Verdana"/>
          <w:sz w:val="20"/>
          <w:szCs w:val="20"/>
        </w:rPr>
      </w:pPr>
    </w:p>
    <w:sectPr w:rsidR="00F034D6" w:rsidRPr="005502E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867F3" w14:textId="77777777" w:rsidR="007E3751" w:rsidRDefault="007E3751" w:rsidP="00CE253F">
      <w:pPr>
        <w:spacing w:after="0" w:line="240" w:lineRule="auto"/>
      </w:pPr>
      <w:r>
        <w:separator/>
      </w:r>
    </w:p>
  </w:endnote>
  <w:endnote w:type="continuationSeparator" w:id="0">
    <w:p w14:paraId="289FE298" w14:textId="77777777" w:rsidR="007E3751" w:rsidRDefault="007E3751" w:rsidP="00CE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167754125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Content>
          <w:p w14:paraId="29E69137" w14:textId="77777777" w:rsidR="00CE253F" w:rsidRPr="00CE253F" w:rsidRDefault="00CE253F" w:rsidP="00CE253F">
            <w:pPr>
              <w:pStyle w:val="Stopka"/>
              <w:ind w:firstLine="708"/>
              <w:rPr>
                <w:rFonts w:ascii="Verdana" w:hAnsi="Verdana"/>
                <w:sz w:val="20"/>
                <w:szCs w:val="20"/>
              </w:rPr>
            </w:pP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Strona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 xml:space="preserve"> z 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 w:rsidRPr="00CE253F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D5DAEDE" w14:textId="77777777" w:rsidR="00CE253F" w:rsidRPr="00CE253F" w:rsidRDefault="00CE253F" w:rsidP="00CE253F">
    <w:pPr>
      <w:pStyle w:val="LukStopka-adres"/>
      <w:rPr>
        <w:rFonts w:ascii="Verdana" w:hAnsi="Verdana"/>
        <w:spacing w:val="2"/>
      </w:rPr>
    </w:pPr>
    <w:r w:rsidRPr="00CE253F">
      <w:rPr>
        <w:rFonts w:ascii="Verdana" w:hAnsi="Verdana"/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E0A43DA" wp14:editId="757A96DC">
              <wp:simplePos x="0" y="0"/>
              <wp:positionH relativeFrom="margin">
                <wp:posOffset>449580</wp:posOffset>
              </wp:positionH>
              <wp:positionV relativeFrom="page">
                <wp:posOffset>9967595</wp:posOffset>
              </wp:positionV>
              <wp:extent cx="4269105" cy="222885"/>
              <wp:effectExtent l="0" t="0" r="0" b="3810"/>
              <wp:wrapNone/>
              <wp:docPr id="35" name="Pole tekstowe 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0C78D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Sieć Badawcza Łukasiewicz – Poznański Instytut Technologiczny</w:t>
                          </w:r>
                        </w:p>
                        <w:p w14:paraId="25838A5F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61-755 Poznań, ul. Ewarysta Estkowskiego 6, tel.: +48 61 850 48 90</w:t>
                          </w:r>
                        </w:p>
                        <w:p w14:paraId="42602AF0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e-mail: office@pit.lukasiewicz.gov.pl | NIP: 7831822694, REGON: 386566426</w:t>
                          </w:r>
                        </w:p>
                        <w:p w14:paraId="7E5C1D83" w14:textId="77777777" w:rsidR="00CE253F" w:rsidRPr="00CE253F" w:rsidRDefault="00CE253F" w:rsidP="00CE253F">
                          <w:pPr>
                            <w:pStyle w:val="LukStopka-adres"/>
                            <w:rPr>
                              <w:rFonts w:ascii="Verdana" w:hAnsi="Verdana"/>
                              <w:lang w:val="de-DE"/>
                            </w:rPr>
                          </w:pPr>
                          <w:r w:rsidRPr="00CE253F">
                            <w:rPr>
                              <w:rFonts w:ascii="Verdana" w:hAnsi="Verdana"/>
                            </w:rPr>
                            <w:t>Sąd Rejonowy Poznań - Nowe Miasto i Wilda w Poznaniu, VIII Wydz. Gospodarczy Krajowego Rejestru Sądowego nr 0000850093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A43DA" id="_x0000_t202" coordsize="21600,21600" o:spt="202" path="m,l,21600r21600,l21600,xe">
              <v:stroke joinstyle="miter"/>
              <v:path gradientshapeok="t" o:connecttype="rect"/>
            </v:shapetype>
            <v:shape id="Pole tekstowe 35" o:spid="_x0000_s1026" type="#_x0000_t202" style="position:absolute;margin-left:35.4pt;margin-top:784.85pt;width:336.15pt;height:1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" filled="f" stroked="f">
              <o:lock v:ext="edit" aspectratio="t"/>
              <v:textbox style="mso-fit-shape-to-text:t" inset="0,0,0,0">
                <w:txbxContent>
                  <w:p w14:paraId="1C0C78D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Sieć Badawcza Łukasiewicz – Poznański Instytut Technologiczny</w:t>
                    </w:r>
                  </w:p>
                  <w:p w14:paraId="25838A5F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61-755 Poznań, ul. Ewarysta Estkowskiego 6, tel.: +48 61 850 48 90</w:t>
                    </w:r>
                  </w:p>
                  <w:p w14:paraId="42602AF0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</w:rPr>
                    </w:pPr>
                    <w:r w:rsidRPr="00CE253F">
                      <w:rPr>
                        <w:rFonts w:ascii="Verdana" w:hAnsi="Verdana"/>
                      </w:rPr>
                      <w:t>e-mail: office@pit.lukasiewicz.gov.pl | NIP: 7831822694, REGON: 386566426</w:t>
                    </w:r>
                  </w:p>
                  <w:p w14:paraId="7E5C1D83" w14:textId="77777777" w:rsidR="00CE253F" w:rsidRPr="00CE253F" w:rsidRDefault="00CE253F" w:rsidP="00CE253F">
                    <w:pPr>
                      <w:pStyle w:val="LukStopka-adres"/>
                      <w:rPr>
                        <w:rFonts w:ascii="Verdana" w:hAnsi="Verdana"/>
                        <w:lang w:val="de-DE"/>
                      </w:rPr>
                    </w:pPr>
                    <w:r w:rsidRPr="00CE253F">
                      <w:rPr>
                        <w:rFonts w:ascii="Verdana" w:hAnsi="Verdana"/>
                      </w:rPr>
                      <w:t>Sąd Rejonowy Poznań - Nowe Miasto i Wilda w Poznaniu, VIII Wydz. Gospodarczy Krajowego Rejestru Sądowego nr 0000850093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Pr="00CE253F">
      <w:rPr>
        <w:rFonts w:ascii="Verdana" w:hAnsi="Verdana"/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2584584B" wp14:editId="5379F378">
          <wp:simplePos x="0" y="0"/>
          <wp:positionH relativeFrom="column">
            <wp:posOffset>5398135</wp:posOffset>
          </wp:positionH>
          <wp:positionV relativeFrom="page">
            <wp:posOffset>9966960</wp:posOffset>
          </wp:positionV>
          <wp:extent cx="1112520" cy="483870"/>
          <wp:effectExtent l="0" t="0" r="0" b="0"/>
          <wp:wrapNone/>
          <wp:docPr id="1046429484" name="Obraz 1046429484" descr="Obraz zawierający zrzut ekranu, Grafika, zieleń, Wielobarwność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6429484" name="Obraz 1046429484" descr="Obraz zawierający zrzut ekranu, Grafika, zieleń, Wielobarwność&#10;&#10;Opis wygenerowany automatyczni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9597" b="43006"/>
                  <a:stretch/>
                </pic:blipFill>
                <pic:spPr bwMode="auto">
                  <a:xfrm>
                    <a:off x="0" y="0"/>
                    <a:ext cx="1112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0DE320" w14:textId="77777777" w:rsidR="00CE253F" w:rsidRPr="00CE253F" w:rsidRDefault="00CE253F">
    <w:pPr>
      <w:pStyle w:val="Stopk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A4EF06" w14:textId="77777777" w:rsidR="007E3751" w:rsidRDefault="007E3751" w:rsidP="00CE253F">
      <w:pPr>
        <w:spacing w:after="0" w:line="240" w:lineRule="auto"/>
      </w:pPr>
      <w:r>
        <w:separator/>
      </w:r>
    </w:p>
  </w:footnote>
  <w:footnote w:type="continuationSeparator" w:id="0">
    <w:p w14:paraId="4DE69F58" w14:textId="77777777" w:rsidR="007E3751" w:rsidRDefault="007E3751" w:rsidP="00CE2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AD6EE" w14:textId="0799CCAE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>Nr postępowania: KLSM/</w:t>
    </w:r>
    <w:r w:rsidR="00EA766A">
      <w:rPr>
        <w:rFonts w:ascii="Verdana" w:hAnsi="Verdana"/>
        <w:sz w:val="16"/>
        <w:szCs w:val="16"/>
      </w:rPr>
      <w:t>SP</w:t>
    </w:r>
    <w:r w:rsidRPr="00530489">
      <w:rPr>
        <w:rFonts w:ascii="Verdana" w:hAnsi="Verdana"/>
        <w:sz w:val="16"/>
        <w:szCs w:val="16"/>
      </w:rPr>
      <w:t>/0</w:t>
    </w:r>
    <w:r w:rsidR="009A43F2">
      <w:rPr>
        <w:rFonts w:ascii="Verdana" w:hAnsi="Verdana"/>
        <w:sz w:val="16"/>
        <w:szCs w:val="16"/>
      </w:rPr>
      <w:t>29</w:t>
    </w:r>
    <w:r w:rsidRPr="00530489">
      <w:rPr>
        <w:rFonts w:ascii="Verdana" w:hAnsi="Verdana"/>
        <w:sz w:val="16"/>
        <w:szCs w:val="16"/>
      </w:rPr>
      <w:t>/202</w:t>
    </w:r>
    <w:r w:rsidR="00E96258">
      <w:rPr>
        <w:rFonts w:ascii="Verdana" w:hAnsi="Verdana"/>
        <w:sz w:val="16"/>
        <w:szCs w:val="16"/>
      </w:rPr>
      <w:t>5</w:t>
    </w:r>
  </w:p>
  <w:p w14:paraId="0DE46765" w14:textId="2CAF711B" w:rsidR="00530489" w:rsidRPr="00530489" w:rsidRDefault="00530489" w:rsidP="00530489">
    <w:pPr>
      <w:pStyle w:val="Nagwek"/>
      <w:jc w:val="right"/>
      <w:rPr>
        <w:rFonts w:ascii="Verdana" w:hAnsi="Verdana"/>
        <w:sz w:val="16"/>
        <w:szCs w:val="16"/>
      </w:rPr>
    </w:pPr>
    <w:r w:rsidRPr="00530489">
      <w:rPr>
        <w:rFonts w:ascii="Verdana" w:hAnsi="Verdana"/>
        <w:sz w:val="16"/>
        <w:szCs w:val="16"/>
      </w:rPr>
      <w:t xml:space="preserve">Załącznik nr 1 do ogłoszenia o </w:t>
    </w:r>
    <w:r w:rsidR="00EA766A">
      <w:rPr>
        <w:rFonts w:ascii="Verdana" w:hAnsi="Verdana"/>
        <w:sz w:val="16"/>
        <w:szCs w:val="16"/>
      </w:rPr>
      <w:t>postępowaniu ofertowym</w:t>
    </w:r>
  </w:p>
  <w:p w14:paraId="74934070" w14:textId="790E8C60" w:rsidR="00CE253F" w:rsidRDefault="00530489" w:rsidP="00530489">
    <w:pPr>
      <w:pStyle w:val="Nagwek"/>
      <w:jc w:val="right"/>
    </w:pPr>
    <w:r w:rsidRPr="00530489">
      <w:rPr>
        <w:rFonts w:ascii="Verdana" w:hAnsi="Verdana"/>
        <w:sz w:val="16"/>
        <w:szCs w:val="16"/>
      </w:rPr>
      <w:t>opis szczegółowy</w:t>
    </w:r>
    <w:r>
      <w:rPr>
        <w:noProof/>
        <w:lang w:eastAsia="pl-PL"/>
      </w:rPr>
      <w:t xml:space="preserve"> </w:t>
    </w:r>
    <w:r w:rsidR="00CE253F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0E77CF91" wp14:editId="67B64E0A">
          <wp:simplePos x="0" y="0"/>
          <wp:positionH relativeFrom="margin">
            <wp:posOffset>-600075</wp:posOffset>
          </wp:positionH>
          <wp:positionV relativeFrom="margin">
            <wp:posOffset>-650875</wp:posOffset>
          </wp:positionV>
          <wp:extent cx="734695" cy="1374775"/>
          <wp:effectExtent l="0" t="0" r="8255" b="0"/>
          <wp:wrapSquare wrapText="bothSides"/>
          <wp:docPr id="1668904506" name="Obraz 1668904506" descr="Obraz zawierający tekst, Czcionka, zrzut ekranu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8904506" name="Obraz 1668904506" descr="Obraz zawierający tekst, Czcionka, zrzut ekranu, design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695" cy="137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174BA"/>
    <w:multiLevelType w:val="hybridMultilevel"/>
    <w:tmpl w:val="917AA1D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2583643"/>
    <w:multiLevelType w:val="hybridMultilevel"/>
    <w:tmpl w:val="B87E7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B83C3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833D4"/>
    <w:multiLevelType w:val="multilevel"/>
    <w:tmpl w:val="191239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99037759">
    <w:abstractNumId w:val="0"/>
  </w:num>
  <w:num w:numId="2" w16cid:durableId="408236126">
    <w:abstractNumId w:val="2"/>
  </w:num>
  <w:num w:numId="3" w16cid:durableId="500974835">
    <w:abstractNumId w:val="3"/>
  </w:num>
  <w:num w:numId="4" w16cid:durableId="835267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53F"/>
    <w:rsid w:val="00007E9B"/>
    <w:rsid w:val="000B65F4"/>
    <w:rsid w:val="000D380B"/>
    <w:rsid w:val="00114E62"/>
    <w:rsid w:val="00120653"/>
    <w:rsid w:val="001413F7"/>
    <w:rsid w:val="001A5AC2"/>
    <w:rsid w:val="001C00DD"/>
    <w:rsid w:val="002204E0"/>
    <w:rsid w:val="00220B95"/>
    <w:rsid w:val="00227F0F"/>
    <w:rsid w:val="00235C3F"/>
    <w:rsid w:val="002630AD"/>
    <w:rsid w:val="00266BF1"/>
    <w:rsid w:val="002826E8"/>
    <w:rsid w:val="002E1062"/>
    <w:rsid w:val="003043B3"/>
    <w:rsid w:val="00311054"/>
    <w:rsid w:val="0033381A"/>
    <w:rsid w:val="003E7953"/>
    <w:rsid w:val="003F3478"/>
    <w:rsid w:val="00406988"/>
    <w:rsid w:val="00413387"/>
    <w:rsid w:val="004777FA"/>
    <w:rsid w:val="00477F24"/>
    <w:rsid w:val="00493EA6"/>
    <w:rsid w:val="004C2DA2"/>
    <w:rsid w:val="004C67A1"/>
    <w:rsid w:val="0050537C"/>
    <w:rsid w:val="00530489"/>
    <w:rsid w:val="005502E5"/>
    <w:rsid w:val="00551D4E"/>
    <w:rsid w:val="005616C8"/>
    <w:rsid w:val="005B2357"/>
    <w:rsid w:val="005D32A5"/>
    <w:rsid w:val="006373FF"/>
    <w:rsid w:val="00690EDA"/>
    <w:rsid w:val="006D04EC"/>
    <w:rsid w:val="006E52E1"/>
    <w:rsid w:val="007D4382"/>
    <w:rsid w:val="007E3751"/>
    <w:rsid w:val="007F3510"/>
    <w:rsid w:val="007F6F56"/>
    <w:rsid w:val="008474B8"/>
    <w:rsid w:val="008A3CFF"/>
    <w:rsid w:val="008B4C22"/>
    <w:rsid w:val="008D24C7"/>
    <w:rsid w:val="008D2828"/>
    <w:rsid w:val="008F7A8F"/>
    <w:rsid w:val="00912FE6"/>
    <w:rsid w:val="00940CEE"/>
    <w:rsid w:val="00967CF9"/>
    <w:rsid w:val="00971116"/>
    <w:rsid w:val="00993FCB"/>
    <w:rsid w:val="009A43F2"/>
    <w:rsid w:val="00A82986"/>
    <w:rsid w:val="00AC4EF8"/>
    <w:rsid w:val="00AE46A5"/>
    <w:rsid w:val="00B00828"/>
    <w:rsid w:val="00B76CE3"/>
    <w:rsid w:val="00BC10A2"/>
    <w:rsid w:val="00C06892"/>
    <w:rsid w:val="00C31318"/>
    <w:rsid w:val="00C41A80"/>
    <w:rsid w:val="00C5506B"/>
    <w:rsid w:val="00CB0527"/>
    <w:rsid w:val="00CE0C2F"/>
    <w:rsid w:val="00CE253F"/>
    <w:rsid w:val="00D357C9"/>
    <w:rsid w:val="00D540C0"/>
    <w:rsid w:val="00DB3887"/>
    <w:rsid w:val="00DC08A7"/>
    <w:rsid w:val="00DF69E3"/>
    <w:rsid w:val="00E63FCB"/>
    <w:rsid w:val="00E96258"/>
    <w:rsid w:val="00EA766A"/>
    <w:rsid w:val="00EA7DAB"/>
    <w:rsid w:val="00EE2CE8"/>
    <w:rsid w:val="00EF13B3"/>
    <w:rsid w:val="00F034D6"/>
    <w:rsid w:val="00F36E33"/>
    <w:rsid w:val="00F636DF"/>
    <w:rsid w:val="00F8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308C9"/>
  <w15:chartTrackingRefBased/>
  <w15:docId w15:val="{275A10C3-53F5-4575-846A-0D54CDE4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2E1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253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253F"/>
  </w:style>
  <w:style w:type="paragraph" w:styleId="Stopka">
    <w:name w:val="footer"/>
    <w:basedOn w:val="Normalny"/>
    <w:link w:val="StopkaZnak"/>
    <w:uiPriority w:val="99"/>
    <w:unhideWhenUsed/>
    <w:rsid w:val="00CE25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53F"/>
  </w:style>
  <w:style w:type="paragraph" w:customStyle="1" w:styleId="LukStopka-adres">
    <w:name w:val="Luk_Stopka-adres"/>
    <w:basedOn w:val="Normalny"/>
    <w:qFormat/>
    <w:rsid w:val="00CE253F"/>
    <w:pPr>
      <w:spacing w:after="0" w:line="170" w:lineRule="exact"/>
    </w:pPr>
    <w:rPr>
      <w:noProof/>
      <w:color w:val="44546A" w:themeColor="text2"/>
      <w:spacing w:val="4"/>
      <w:kern w:val="0"/>
      <w:sz w:val="14"/>
      <w:szCs w:val="14"/>
      <w14:ligatures w14:val="none"/>
    </w:rPr>
  </w:style>
  <w:style w:type="paragraph" w:styleId="Akapitzlist">
    <w:name w:val="List Paragraph"/>
    <w:basedOn w:val="Normalny"/>
    <w:uiPriority w:val="34"/>
    <w:qFormat/>
    <w:rsid w:val="00530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EE0CA7-EF71-4E34-AB4D-79839EEAD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6609F5-F420-4BA9-834E-970113699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– PIT</dc:creator>
  <cp:keywords/>
  <dc:description/>
  <cp:lastModifiedBy>Łukasz Jóskowiak | Łukasiewicz – PIT</cp:lastModifiedBy>
  <cp:revision>4</cp:revision>
  <dcterms:created xsi:type="dcterms:W3CDTF">2025-02-06T19:06:00Z</dcterms:created>
  <dcterms:modified xsi:type="dcterms:W3CDTF">2025-03-23T22:01:00Z</dcterms:modified>
</cp:coreProperties>
</file>