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B257" w14:textId="77777777" w:rsidR="00512FAF" w:rsidRPr="00542E2D" w:rsidRDefault="00512FAF" w:rsidP="00512FAF">
      <w:pPr>
        <w:jc w:val="both"/>
        <w:rPr>
          <w:b/>
          <w:bCs/>
          <w:sz w:val="32"/>
          <w:szCs w:val="32"/>
        </w:rPr>
      </w:pPr>
      <w:r w:rsidRPr="00542E2D">
        <w:rPr>
          <w:b/>
          <w:bCs/>
          <w:sz w:val="32"/>
          <w:szCs w:val="32"/>
        </w:rPr>
        <w:t>Ładowarka, która wyrasta spod ziemi</w:t>
      </w:r>
    </w:p>
    <w:p w14:paraId="05EC5CBF" w14:textId="77777777" w:rsidR="00512FAF" w:rsidRPr="00512FAF" w:rsidRDefault="00512FAF" w:rsidP="00512FAF">
      <w:pPr>
        <w:jc w:val="both"/>
        <w:rPr>
          <w:b/>
          <w:bCs/>
          <w:sz w:val="24"/>
          <w:szCs w:val="24"/>
        </w:rPr>
      </w:pPr>
      <w:r w:rsidRPr="00512FAF">
        <w:rPr>
          <w:b/>
          <w:bCs/>
          <w:sz w:val="24"/>
          <w:szCs w:val="24"/>
        </w:rPr>
        <w:t>Stacja ładowania samochodu w postaci wysuwanego słupka – nad takim rozwiązaniem pracują Łukasiewicz – Poznański Instytut Technologiczny i firma Czysta Polska. To nie jedyna innowacja: sztuczna inteligencja pozwoli jej dobrać optymalny tryb ładowania i zarządzać kosztem zakupu energii.</w:t>
      </w:r>
    </w:p>
    <w:p w14:paraId="57AECB25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 xml:space="preserve">W Polsce przybywa samochodów elektrycznych: jest już ponad 132 tys. aut osobowych (w pełni elektrycznych i hybryd typu plug-in, stan na koniec października 2024). Równocześnie mamy 8184 ogólnodostępnych punktów ich ładowania (4528 stacji). Ich dostępność jest jedną z barier dla rozwoju </w:t>
      </w:r>
      <w:proofErr w:type="spellStart"/>
      <w:r w:rsidRPr="00512FAF">
        <w:rPr>
          <w:sz w:val="24"/>
          <w:szCs w:val="24"/>
        </w:rPr>
        <w:t>elektromobilności</w:t>
      </w:r>
      <w:proofErr w:type="spellEnd"/>
      <w:r w:rsidRPr="00512FAF">
        <w:rPr>
          <w:sz w:val="24"/>
          <w:szCs w:val="24"/>
        </w:rPr>
        <w:t xml:space="preserve"> w Polsce.</w:t>
      </w:r>
    </w:p>
    <w:p w14:paraId="67B432C1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 xml:space="preserve">Dlatego firma Czysta Polska we współpracy w Łukasiewicz – Poznańskim Instytutem Technologicznym tworzy unikatową ładowarkę dla e-samochodów. </w:t>
      </w:r>
    </w:p>
    <w:p w14:paraId="070C00D1" w14:textId="77777777" w:rsidR="00512FAF" w:rsidRPr="00512FAF" w:rsidRDefault="00512FAF" w:rsidP="00512FAF">
      <w:pPr>
        <w:jc w:val="both"/>
        <w:rPr>
          <w:b/>
          <w:bCs/>
          <w:sz w:val="24"/>
          <w:szCs w:val="24"/>
        </w:rPr>
      </w:pPr>
      <w:r w:rsidRPr="00512FAF">
        <w:rPr>
          <w:b/>
          <w:bCs/>
          <w:sz w:val="24"/>
          <w:szCs w:val="24"/>
        </w:rPr>
        <w:t>Jak będzie wyglądała?</w:t>
      </w:r>
    </w:p>
    <w:p w14:paraId="7287F836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 xml:space="preserve">To pierwsza ładowarka, która znajdować się będzie pod ziemią. Na ziemi, na poziomie chodnika, będzie tylko odpowiednio oznakowana klapka. Chcąc naładować samochód, kierowca w prosty sposób ją otworzy, wyciągnie kabel i podłączy go do auta. Ładowanie uruchomi za pomocą aplikacji w telefonie. </w:t>
      </w:r>
    </w:p>
    <w:p w14:paraId="654A28D9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>Dzięki temu rozwiązaniu stacja idealnie wtopi się w każde otoczenie i nie zaburzy jego estetyki.  Nie będzie również przeszkodą dla pieszych czy rowerzystów. Równocześnie zostanie dobrze zabezpieczona przed szkodliwymi warunkami atmosferycznymi.</w:t>
      </w:r>
    </w:p>
    <w:p w14:paraId="690E0923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>Punkty ładowania połączone będą w klaster, który skorzysta z różnych źródeł zasilania.</w:t>
      </w:r>
    </w:p>
    <w:p w14:paraId="5A816AAA" w14:textId="77777777" w:rsidR="00512FAF" w:rsidRPr="00512FAF" w:rsidRDefault="00512FAF" w:rsidP="00512FAF">
      <w:pPr>
        <w:jc w:val="both"/>
        <w:rPr>
          <w:b/>
          <w:bCs/>
          <w:sz w:val="24"/>
          <w:szCs w:val="24"/>
        </w:rPr>
      </w:pPr>
      <w:r w:rsidRPr="00512FAF">
        <w:rPr>
          <w:b/>
          <w:bCs/>
          <w:sz w:val="24"/>
          <w:szCs w:val="24"/>
        </w:rPr>
        <w:t>Jak będzie działała?</w:t>
      </w:r>
    </w:p>
    <w:p w14:paraId="31E5EBA0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 xml:space="preserve">Punktami i klastrami zarządzać będzie umieszczone w chmurze oprogramowanie oparte o sztuczną inteligencję. Będzie ono miało zdolność przewidywania i planowania operacji ładowania. </w:t>
      </w:r>
    </w:p>
    <w:p w14:paraId="5C8D3A3B" w14:textId="77777777" w:rsid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>Aplikacja będzie dobierać model ładowania, analizując dane pojazdu, takie jak pojemność jego baterii i stan jej naładowania w chwili podłączenia, dane z sieci energetycznej wskazujące na dostępność i koszt energii, a także potrzeby użytkowników.</w:t>
      </w:r>
    </w:p>
    <w:p w14:paraId="112E25D4" w14:textId="77777777" w:rsidR="00512FAF" w:rsidRDefault="00512FAF" w:rsidP="00512FAF">
      <w:pPr>
        <w:jc w:val="both"/>
        <w:rPr>
          <w:sz w:val="24"/>
          <w:szCs w:val="24"/>
        </w:rPr>
      </w:pPr>
    </w:p>
    <w:p w14:paraId="3E505DEB" w14:textId="77777777" w:rsidR="00512FAF" w:rsidRPr="00512FAF" w:rsidRDefault="00512FAF" w:rsidP="00512FAF">
      <w:pPr>
        <w:jc w:val="both"/>
        <w:rPr>
          <w:sz w:val="24"/>
          <w:szCs w:val="24"/>
        </w:rPr>
      </w:pPr>
    </w:p>
    <w:p w14:paraId="30FFD2DC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lastRenderedPageBreak/>
        <w:t xml:space="preserve">- Kierowca będzie mógł określić, na którą godzinę jego samochód ma być naładowany, do jakiego poziomu baterii, a także, co jest dla niego najważniejsze, oszczędzanie baterii, czas czy koszty. System zarekomenduje mu wtedy model ładowania i oszacuje jego cenę – </w:t>
      </w:r>
      <w:r w:rsidRPr="00512FAF">
        <w:rPr>
          <w:b/>
          <w:bCs/>
          <w:sz w:val="24"/>
          <w:szCs w:val="24"/>
        </w:rPr>
        <w:t>tłumaczy Tomasz Markowski, dyrektor Centrum Transformacji Cyfrowej w Łukasiewicz – PIT, w którym powstaje oprogramowanie.</w:t>
      </w:r>
      <w:r w:rsidRPr="00512FAF">
        <w:rPr>
          <w:sz w:val="24"/>
          <w:szCs w:val="24"/>
        </w:rPr>
        <w:t xml:space="preserve">  </w:t>
      </w:r>
    </w:p>
    <w:p w14:paraId="61490B33" w14:textId="77777777" w:rsidR="00512FAF" w:rsidRPr="00512FAF" w:rsidRDefault="00512FAF" w:rsidP="00512FAF">
      <w:pPr>
        <w:jc w:val="both"/>
        <w:rPr>
          <w:b/>
          <w:bCs/>
          <w:sz w:val="24"/>
          <w:szCs w:val="24"/>
        </w:rPr>
      </w:pPr>
      <w:r w:rsidRPr="00512FAF">
        <w:rPr>
          <w:b/>
          <w:bCs/>
          <w:sz w:val="24"/>
          <w:szCs w:val="24"/>
        </w:rPr>
        <w:t>Dla kogo?</w:t>
      </w:r>
    </w:p>
    <w:p w14:paraId="4A3F9618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 xml:space="preserve">Nowe stacje idealnie sprawdzą się na osiedlowych czy firmowych parkingach. </w:t>
      </w:r>
    </w:p>
    <w:p w14:paraId="046DE626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 xml:space="preserve">- Kierowca będzie mógł zostawić podłączony samochód na noc lub na czas pracy, nie martwiąc się o koszty – </w:t>
      </w:r>
      <w:r w:rsidRPr="00512FAF">
        <w:rPr>
          <w:b/>
          <w:bCs/>
          <w:sz w:val="24"/>
          <w:szCs w:val="24"/>
        </w:rPr>
        <w:t>mówi Maciej Nowak, dyrektor ds. komercjalizacji w firmie Czysta Polska.</w:t>
      </w:r>
      <w:r w:rsidRPr="00512FAF">
        <w:rPr>
          <w:sz w:val="24"/>
          <w:szCs w:val="24"/>
        </w:rPr>
        <w:t xml:space="preserve"> - W dostępnych na rynku stacjach jest on obciążany za czas postoju już po zakończeniu faktycznego ładowania. Nasza  ładowarka umożliwi bezpłatne podłączenie pojazdu po jego zakończeniu – dodaje.</w:t>
      </w:r>
    </w:p>
    <w:p w14:paraId="0722E19A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 xml:space="preserve">Kierowcy, przyzwyczajeni do szybkiego tankowania samochodów na stacjach benzynowych, oczekują, że ładowanie elektryków będzie równie szybkie. Tyle że szybkie ładowanie jest droższe i mniej korzystne dla baterii. Bardziej się wtedy nagrzewają i szybciej zużywają, przez co samochód ma mniejszy zasięg. Stacje szybkiego ładowania stanowią też obciążenie dla systemu energetycznego. Podziemna ładowarka, dynamicznie zarządzająca poborem prądu z sieci, pozwala uzupełnić baterie samochodu w sposób oszczędny, bezpieczny dla samej baterii oraz sieci energetycznej. W dodatku nie będzie blokowała miejsc ładowania dla innych pojazdów, ponieważ miejsca te nie będą musiały być oznakowane. </w:t>
      </w:r>
    </w:p>
    <w:p w14:paraId="60358159" w14:textId="77777777" w:rsidR="00512FAF" w:rsidRPr="00512FAF" w:rsidRDefault="00512FAF" w:rsidP="00512FAF">
      <w:pPr>
        <w:jc w:val="both"/>
        <w:rPr>
          <w:sz w:val="24"/>
          <w:szCs w:val="24"/>
        </w:rPr>
      </w:pPr>
      <w:r w:rsidRPr="00512FAF">
        <w:rPr>
          <w:sz w:val="24"/>
          <w:szCs w:val="24"/>
        </w:rPr>
        <w:t>Testy nowej stacji rozpoczną się na początku przyszłego roku.</w:t>
      </w:r>
    </w:p>
    <w:p w14:paraId="7FB01A34" w14:textId="77777777" w:rsidR="00512FAF" w:rsidRDefault="00512FAF" w:rsidP="00512FAF">
      <w:pPr>
        <w:jc w:val="both"/>
      </w:pPr>
      <w:r w:rsidRPr="003B259A">
        <w:t> </w:t>
      </w:r>
    </w:p>
    <w:p w14:paraId="668B69F7" w14:textId="77777777" w:rsidR="006217C4" w:rsidRPr="00C37C43" w:rsidRDefault="006217C4" w:rsidP="006217C4">
      <w:pPr>
        <w:spacing w:line="276" w:lineRule="auto"/>
        <w:jc w:val="both"/>
        <w:rPr>
          <w:sz w:val="24"/>
          <w:szCs w:val="24"/>
        </w:rPr>
      </w:pPr>
    </w:p>
    <w:p w14:paraId="5BFF2559" w14:textId="77777777" w:rsidR="00985F08" w:rsidRPr="0049757C" w:rsidRDefault="00985F08" w:rsidP="000816C9">
      <w:pPr>
        <w:spacing w:after="0" w:line="276" w:lineRule="auto"/>
        <w:jc w:val="both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sectPr w:rsidR="00985F08" w:rsidRPr="0049757C" w:rsidSect="00725D1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164A" w14:textId="77777777" w:rsidR="00BA4C2E" w:rsidRDefault="00BA4C2E" w:rsidP="00227BFB">
      <w:pPr>
        <w:spacing w:after="0" w:line="240" w:lineRule="auto"/>
      </w:pPr>
      <w:r>
        <w:separator/>
      </w:r>
    </w:p>
  </w:endnote>
  <w:endnote w:type="continuationSeparator" w:id="0">
    <w:p w14:paraId="7F74F66B" w14:textId="77777777" w:rsidR="00BA4C2E" w:rsidRDefault="00BA4C2E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0EE9" w14:textId="4F8B3628" w:rsidR="00503EFC" w:rsidRPr="00503EFC" w:rsidRDefault="00503EFC" w:rsidP="00503EFC">
    <w:pPr>
      <w:spacing w:after="0"/>
      <w:rPr>
        <w:rFonts w:ascii="Verdana" w:hAnsi="Verdana"/>
        <w:b/>
        <w:bCs/>
        <w:color w:val="000000" w:themeColor="text1"/>
        <w:sz w:val="20"/>
        <w:szCs w:val="20"/>
      </w:rPr>
    </w:pPr>
    <w:r w:rsidRPr="00503EFC">
      <w:rPr>
        <w:rFonts w:ascii="Verdana" w:hAnsi="Verdana"/>
        <w:b/>
        <w:bCs/>
        <w:color w:val="000000" w:themeColor="text1"/>
        <w:sz w:val="20"/>
        <w:szCs w:val="20"/>
      </w:rPr>
      <w:t xml:space="preserve">Kontakt dla mediów: </w:t>
    </w:r>
  </w:p>
  <w:p w14:paraId="7F19C37A" w14:textId="77777777" w:rsidR="00503EFC" w:rsidRPr="00503EFC" w:rsidRDefault="00503EFC" w:rsidP="00503EFC">
    <w:pPr>
      <w:spacing w:after="0"/>
      <w:rPr>
        <w:rFonts w:ascii="Verdana" w:hAnsi="Verdana"/>
        <w:color w:val="000000" w:themeColor="text1"/>
        <w:sz w:val="20"/>
        <w:szCs w:val="20"/>
      </w:rPr>
    </w:pPr>
    <w:r w:rsidRPr="00503EFC">
      <w:rPr>
        <w:rFonts w:ascii="Verdana" w:hAnsi="Verdana"/>
        <w:color w:val="000000" w:themeColor="text1"/>
        <w:sz w:val="20"/>
        <w:szCs w:val="20"/>
      </w:rPr>
      <w:t>Mateusz Domagała</w:t>
    </w:r>
  </w:p>
  <w:p w14:paraId="6781A7DF" w14:textId="547612A7" w:rsidR="00503EFC" w:rsidRPr="000816C9" w:rsidRDefault="004458E3" w:rsidP="00503EFC">
    <w:pPr>
      <w:spacing w:after="0"/>
      <w:rPr>
        <w:rFonts w:ascii="Verdana" w:hAnsi="Verdana"/>
        <w:color w:val="000000" w:themeColor="text1"/>
        <w:sz w:val="16"/>
        <w:szCs w:val="16"/>
      </w:rPr>
    </w:pPr>
    <w:r w:rsidRPr="000816C9">
      <w:rPr>
        <w:rFonts w:ascii="Verdana" w:eastAsiaTheme="minorEastAsia" w:hAnsi="Verdana"/>
        <w:noProof/>
        <w:sz w:val="16"/>
        <w:szCs w:val="16"/>
        <w:lang w:eastAsia="pl-PL"/>
      </w:rPr>
      <w:t xml:space="preserve">Kierownik Działu Komunikacji i </w:t>
    </w:r>
    <w:r w:rsidR="009714E4">
      <w:rPr>
        <w:rFonts w:ascii="Verdana" w:eastAsiaTheme="minorEastAsia" w:hAnsi="Verdana"/>
        <w:noProof/>
        <w:sz w:val="16"/>
        <w:szCs w:val="16"/>
        <w:lang w:eastAsia="pl-PL"/>
      </w:rPr>
      <w:t>Marketingu</w:t>
    </w:r>
    <w:r w:rsidRPr="000816C9">
      <w:rPr>
        <w:rFonts w:ascii="Verdana" w:eastAsiaTheme="minorEastAsia" w:hAnsi="Verdana"/>
        <w:noProof/>
        <w:sz w:val="16"/>
        <w:szCs w:val="16"/>
        <w:lang w:eastAsia="pl-PL"/>
      </w:rPr>
      <w:t xml:space="preserve">/ Head of Communication &amp; </w:t>
    </w:r>
    <w:r w:rsidR="009714E4">
      <w:rPr>
        <w:rFonts w:ascii="Verdana" w:eastAsiaTheme="minorEastAsia" w:hAnsi="Verdana"/>
        <w:noProof/>
        <w:sz w:val="16"/>
        <w:szCs w:val="16"/>
        <w:lang w:eastAsia="pl-PL"/>
      </w:rPr>
      <w:t>Marketing</w:t>
    </w:r>
    <w:r w:rsidRPr="000816C9">
      <w:rPr>
        <w:rFonts w:ascii="Verdana" w:eastAsiaTheme="minorEastAsia" w:hAnsi="Verdana"/>
        <w:noProof/>
        <w:sz w:val="16"/>
        <w:szCs w:val="16"/>
        <w:lang w:eastAsia="pl-PL"/>
      </w:rPr>
      <w:t xml:space="preserve"> </w:t>
    </w:r>
    <w:hyperlink r:id="rId1" w:history="1">
      <w:r w:rsidR="00503EFC" w:rsidRPr="000816C9">
        <w:rPr>
          <w:rStyle w:val="Hipercze"/>
          <w:rFonts w:ascii="Verdana" w:hAnsi="Verdana"/>
          <w:sz w:val="16"/>
          <w:szCs w:val="16"/>
        </w:rPr>
        <w:t>mateusz.domagala@pit.lukasiewicz.gov.pl</w:t>
      </w:r>
    </w:hyperlink>
  </w:p>
  <w:p w14:paraId="741211A4" w14:textId="77777777" w:rsidR="00503EFC" w:rsidRPr="000816C9" w:rsidRDefault="00503EFC" w:rsidP="00503EFC">
    <w:pPr>
      <w:spacing w:after="0"/>
      <w:rPr>
        <w:rFonts w:ascii="Verdana" w:hAnsi="Verdana"/>
        <w:color w:val="000000" w:themeColor="text1"/>
        <w:sz w:val="16"/>
        <w:szCs w:val="16"/>
        <w:lang w:val="it-IT"/>
      </w:rPr>
    </w:pPr>
    <w:r w:rsidRPr="000816C9">
      <w:rPr>
        <w:rFonts w:ascii="Verdana" w:hAnsi="Verdana"/>
        <w:color w:val="000000" w:themeColor="text1"/>
        <w:sz w:val="16"/>
        <w:szCs w:val="16"/>
        <w:lang w:val="it-IT"/>
      </w:rPr>
      <w:t>Tel. 663 171 366</w:t>
    </w:r>
  </w:p>
  <w:p w14:paraId="743BB58A" w14:textId="77777777" w:rsidR="00503EFC" w:rsidRPr="000816C9" w:rsidRDefault="00503EFC" w:rsidP="00503EFC">
    <w:pPr>
      <w:spacing w:after="0"/>
      <w:rPr>
        <w:rFonts w:ascii="Verdana" w:hAnsi="Verdana"/>
        <w:color w:val="000000" w:themeColor="text1"/>
        <w:sz w:val="16"/>
        <w:szCs w:val="16"/>
        <w:lang w:val="it-IT"/>
      </w:rPr>
    </w:pPr>
    <w:r w:rsidRPr="000816C9">
      <w:rPr>
        <w:rFonts w:ascii="Verdana" w:hAnsi="Verdana"/>
        <w:color w:val="000000" w:themeColor="text1"/>
        <w:sz w:val="16"/>
        <w:szCs w:val="16"/>
        <w:lang w:val="it-IT"/>
      </w:rPr>
      <w:t xml:space="preserve">www.pit.lukasiewicz.gov.pl </w:t>
    </w:r>
  </w:p>
  <w:p w14:paraId="6FDC4AB1" w14:textId="0E54353E" w:rsidR="00503EFC" w:rsidRPr="002211D8" w:rsidRDefault="00503EFC">
    <w:pPr>
      <w:pStyle w:val="Stopka"/>
      <w:rPr>
        <w:lang w:val="it-IT"/>
      </w:rPr>
    </w:pPr>
  </w:p>
  <w:p w14:paraId="38A4B14F" w14:textId="77777777" w:rsidR="00503EFC" w:rsidRPr="002211D8" w:rsidRDefault="00503EFC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FF16" w14:textId="77777777" w:rsidR="00BA4C2E" w:rsidRDefault="00BA4C2E" w:rsidP="00227BFB">
      <w:pPr>
        <w:spacing w:after="0" w:line="240" w:lineRule="auto"/>
      </w:pPr>
      <w:r>
        <w:separator/>
      </w:r>
    </w:p>
  </w:footnote>
  <w:footnote w:type="continuationSeparator" w:id="0">
    <w:p w14:paraId="28CE8C7B" w14:textId="77777777" w:rsidR="00BA4C2E" w:rsidRDefault="00BA4C2E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8DA" w14:textId="787487DF" w:rsidR="00227BFB" w:rsidRDefault="00000000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7DF0" w14:textId="3452FE6A" w:rsidR="00227BFB" w:rsidRDefault="00000000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E351" w14:textId="718F0B8C" w:rsidR="00227BFB" w:rsidRDefault="00000000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816C9"/>
    <w:rsid w:val="000819E9"/>
    <w:rsid w:val="000F3CB0"/>
    <w:rsid w:val="00103B99"/>
    <w:rsid w:val="001C3FD2"/>
    <w:rsid w:val="002211D8"/>
    <w:rsid w:val="00227BFB"/>
    <w:rsid w:val="002C0405"/>
    <w:rsid w:val="003132D3"/>
    <w:rsid w:val="00332322"/>
    <w:rsid w:val="004458E3"/>
    <w:rsid w:val="0049757C"/>
    <w:rsid w:val="00503EFC"/>
    <w:rsid w:val="00512FAF"/>
    <w:rsid w:val="00564480"/>
    <w:rsid w:val="006055E0"/>
    <w:rsid w:val="006217C4"/>
    <w:rsid w:val="006A30D5"/>
    <w:rsid w:val="00725D17"/>
    <w:rsid w:val="009714E4"/>
    <w:rsid w:val="00985F08"/>
    <w:rsid w:val="009874A5"/>
    <w:rsid w:val="009B29D6"/>
    <w:rsid w:val="00A73DD0"/>
    <w:rsid w:val="00BA4C2E"/>
    <w:rsid w:val="00BE285F"/>
    <w:rsid w:val="00C1277D"/>
    <w:rsid w:val="00D120EC"/>
    <w:rsid w:val="00D57A99"/>
    <w:rsid w:val="00D63754"/>
    <w:rsid w:val="00E525BB"/>
    <w:rsid w:val="00E85CCC"/>
    <w:rsid w:val="00EA5C89"/>
    <w:rsid w:val="00E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eusz.domagala@pit.lukasiewicz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Mateusz Domagała | Łukasiewicz – PIT</cp:lastModifiedBy>
  <cp:revision>2</cp:revision>
  <dcterms:created xsi:type="dcterms:W3CDTF">2024-11-25T15:33:00Z</dcterms:created>
  <dcterms:modified xsi:type="dcterms:W3CDTF">2024-11-25T15:33:00Z</dcterms:modified>
</cp:coreProperties>
</file>