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6B382A70" w14:textId="77777777" w:rsidR="00723CC1" w:rsidRPr="008823AC" w:rsidRDefault="00723CC1" w:rsidP="00723CC1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>SKODA OCTAVIA III PO 3A800</w:t>
      </w:r>
    </w:p>
    <w:p w14:paraId="64C10B43" w14:textId="77777777" w:rsidR="00723CC1" w:rsidRDefault="00723CC1" w:rsidP="00723CC1">
      <w:pPr>
        <w:pStyle w:val="Akapitzlist"/>
        <w:numPr>
          <w:ilvl w:val="0"/>
          <w:numId w:val="4"/>
        </w:numPr>
        <w:spacing w:line="360" w:lineRule="auto"/>
      </w:pPr>
      <w:r w:rsidRPr="00776A48">
        <w:rPr>
          <w:b/>
          <w:bCs/>
        </w:rPr>
        <w:t>Wersja:</w:t>
      </w:r>
      <w:r>
        <w:t xml:space="preserve"> </w:t>
      </w:r>
      <w:proofErr w:type="spellStart"/>
      <w:r>
        <w:t>Ambition</w:t>
      </w:r>
      <w:proofErr w:type="spellEnd"/>
      <w:r>
        <w:t xml:space="preserve"> DSG</w:t>
      </w:r>
    </w:p>
    <w:p w14:paraId="5CD9FDDA" w14:textId="77777777" w:rsidR="00723CC1" w:rsidRDefault="00723CC1" w:rsidP="00723CC1">
      <w:pPr>
        <w:pStyle w:val="Akapitzlist"/>
        <w:numPr>
          <w:ilvl w:val="0"/>
          <w:numId w:val="4"/>
        </w:numPr>
        <w:spacing w:line="360" w:lineRule="auto"/>
      </w:pPr>
      <w:r w:rsidRPr="00776A48">
        <w:rPr>
          <w:b/>
          <w:bCs/>
        </w:rPr>
        <w:t>Rok produkcji:</w:t>
      </w:r>
      <w:r>
        <w:t xml:space="preserve"> 2014</w:t>
      </w:r>
    </w:p>
    <w:p w14:paraId="31EC7F58" w14:textId="77777777" w:rsidR="00723CC1" w:rsidRDefault="00723CC1" w:rsidP="00723CC1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2014/02/25</w:t>
      </w:r>
    </w:p>
    <w:p w14:paraId="58DE2311" w14:textId="77777777" w:rsidR="00723CC1" w:rsidRDefault="00723CC1" w:rsidP="00723CC1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188523 km</w:t>
      </w:r>
    </w:p>
    <w:p w14:paraId="5CF423AF" w14:textId="77777777" w:rsidR="00723CC1" w:rsidRDefault="00723CC1" w:rsidP="00723CC1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SREBRNY2-warstwowy z efektem metalicznym</w:t>
      </w:r>
    </w:p>
    <w:p w14:paraId="1D09C89E" w14:textId="77777777" w:rsidR="00723CC1" w:rsidRDefault="00723CC1" w:rsidP="00723CC1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1937 kg</w:t>
      </w:r>
    </w:p>
    <w:p w14:paraId="1B621949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</w:t>
      </w:r>
    </w:p>
    <w:p w14:paraId="1D70CEBA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samoczynnym</w:t>
      </w:r>
    </w:p>
    <w:p w14:paraId="0BB77ACF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1968 ccm / 105 kW (150KM)</w:t>
      </w:r>
    </w:p>
    <w:p w14:paraId="18EF0462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16</w:t>
      </w:r>
    </w:p>
    <w:p w14:paraId="2487EB63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automatyczna</w:t>
      </w:r>
    </w:p>
    <w:p w14:paraId="0D5DE8E5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66BC47F2" w14:textId="77777777" w:rsidR="00723CC1" w:rsidRPr="006D163E" w:rsidRDefault="00723CC1" w:rsidP="00723CC1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6020F5F0" w14:textId="3A45B36C" w:rsidR="00723CC1" w:rsidRDefault="00723CC1" w:rsidP="00723CC1">
      <w:pPr>
        <w:pStyle w:val="Akapitzlist"/>
        <w:spacing w:line="360" w:lineRule="auto"/>
      </w:pPr>
      <w:r>
        <w:t xml:space="preserve">- ABS </w:t>
      </w:r>
      <w:r w:rsidR="00236A11">
        <w:t>–</w:t>
      </w:r>
      <w:r>
        <w:t xml:space="preserve"> system</w:t>
      </w:r>
      <w:r w:rsidR="00236A11">
        <w:t xml:space="preserve"> </w:t>
      </w:r>
      <w:r>
        <w:t>zapobiegający blokowaniu kół</w:t>
      </w:r>
    </w:p>
    <w:p w14:paraId="6B87EF05" w14:textId="77777777" w:rsidR="00723CC1" w:rsidRDefault="00723CC1" w:rsidP="00723CC1">
      <w:pPr>
        <w:pStyle w:val="Akapitzlist"/>
        <w:spacing w:line="360" w:lineRule="auto"/>
      </w:pPr>
      <w:r>
        <w:t>- Blokada mechanizmu różnicowego EDS</w:t>
      </w:r>
    </w:p>
    <w:p w14:paraId="58E9962A" w14:textId="77777777" w:rsidR="00723CC1" w:rsidRDefault="00723CC1" w:rsidP="00723CC1">
      <w:pPr>
        <w:pStyle w:val="Akapitzlist"/>
        <w:spacing w:line="360" w:lineRule="auto"/>
      </w:pPr>
      <w:r>
        <w:t>- Czujniki parkowania – tył</w:t>
      </w:r>
    </w:p>
    <w:p w14:paraId="1432B322" w14:textId="77777777" w:rsidR="00723CC1" w:rsidRDefault="00723CC1" w:rsidP="00723CC1">
      <w:pPr>
        <w:pStyle w:val="Akapitzlist"/>
        <w:spacing w:line="360" w:lineRule="auto"/>
      </w:pPr>
      <w:r>
        <w:t xml:space="preserve">- Głośniki 8 </w:t>
      </w:r>
      <w:proofErr w:type="spellStart"/>
      <w:r>
        <w:t>szt</w:t>
      </w:r>
      <w:proofErr w:type="spellEnd"/>
      <w:r>
        <w:t xml:space="preserve"> </w:t>
      </w:r>
    </w:p>
    <w:p w14:paraId="780EEC13" w14:textId="77777777" w:rsidR="00723CC1" w:rsidRDefault="00723CC1" w:rsidP="00723CC1">
      <w:pPr>
        <w:pStyle w:val="Akapitzlist"/>
        <w:spacing w:line="360" w:lineRule="auto"/>
      </w:pPr>
      <w:r>
        <w:t xml:space="preserve">- Gniazdo 12Vw bagażniku </w:t>
      </w:r>
    </w:p>
    <w:p w14:paraId="6F83951A" w14:textId="77777777" w:rsidR="00723CC1" w:rsidRDefault="00723CC1" w:rsidP="00723CC1">
      <w:pPr>
        <w:pStyle w:val="Akapitzlist"/>
        <w:spacing w:line="360" w:lineRule="auto"/>
      </w:pPr>
      <w:r>
        <w:t>- Hamulec antykolizyjny</w:t>
      </w:r>
    </w:p>
    <w:p w14:paraId="25FBFE8F" w14:textId="77777777" w:rsidR="00723CC1" w:rsidRDefault="00723CC1" w:rsidP="00723CC1">
      <w:pPr>
        <w:pStyle w:val="Akapitzlist"/>
        <w:spacing w:line="360" w:lineRule="auto"/>
      </w:pPr>
      <w:r>
        <w:t xml:space="preserve">- Klimatyzacja manualna </w:t>
      </w:r>
      <w:proofErr w:type="spellStart"/>
      <w:r>
        <w:t>Climatic</w:t>
      </w:r>
      <w:proofErr w:type="spellEnd"/>
    </w:p>
    <w:p w14:paraId="4F616E05" w14:textId="77777777" w:rsidR="00723CC1" w:rsidRDefault="00723CC1" w:rsidP="00723CC1">
      <w:pPr>
        <w:pStyle w:val="Akapitzlist"/>
        <w:spacing w:line="360" w:lineRule="auto"/>
      </w:pPr>
      <w:r>
        <w:t>- Kurtyny powietrzne boczne</w:t>
      </w:r>
    </w:p>
    <w:p w14:paraId="67C686E3" w14:textId="77777777" w:rsidR="00723CC1" w:rsidRDefault="00723CC1" w:rsidP="00723CC1">
      <w:pPr>
        <w:pStyle w:val="Akapitzlist"/>
        <w:spacing w:line="360" w:lineRule="auto"/>
      </w:pPr>
      <w:r>
        <w:t>- Mocowanie fotelika dziecięcego ISOFIX na tylnym 30 siedzeniu</w:t>
      </w:r>
    </w:p>
    <w:p w14:paraId="4631A0D6" w14:textId="77777777" w:rsidR="00723CC1" w:rsidRDefault="00723CC1" w:rsidP="00723CC1">
      <w:pPr>
        <w:pStyle w:val="Akapitzlist"/>
        <w:spacing w:line="360" w:lineRule="auto"/>
      </w:pPr>
      <w:r>
        <w:t>- Poduszka powietrzna kierowcy, pasażera, boczne i przednie</w:t>
      </w:r>
    </w:p>
    <w:p w14:paraId="78F3FA92" w14:textId="77777777" w:rsidR="00723CC1" w:rsidRDefault="00723CC1" w:rsidP="00723CC1">
      <w:pPr>
        <w:pStyle w:val="Akapitzlist"/>
        <w:spacing w:line="360" w:lineRule="auto"/>
      </w:pPr>
      <w:r>
        <w:t>- Radioodtwarzacz Skoda Auto Swing CD + MP3</w:t>
      </w:r>
    </w:p>
    <w:p w14:paraId="42E0A228" w14:textId="77777777" w:rsidR="00723CC1" w:rsidRDefault="00723CC1" w:rsidP="00723CC1">
      <w:pPr>
        <w:pStyle w:val="Akapitzlist"/>
        <w:spacing w:line="360" w:lineRule="auto"/>
      </w:pPr>
      <w:r>
        <w:t>- Reflektory halogenowe elipsoidalne</w:t>
      </w:r>
    </w:p>
    <w:p w14:paraId="3EB9C0C2" w14:textId="77777777" w:rsidR="00723CC1" w:rsidRDefault="00723CC1" w:rsidP="00723CC1">
      <w:pPr>
        <w:pStyle w:val="Akapitzlist"/>
        <w:spacing w:line="360" w:lineRule="auto"/>
      </w:pPr>
      <w:r>
        <w:t>- Relingi dachowe czarne</w:t>
      </w:r>
    </w:p>
    <w:p w14:paraId="77249F5A" w14:textId="77777777" w:rsidR="00723CC1" w:rsidRDefault="00723CC1" w:rsidP="00723CC1">
      <w:pPr>
        <w:pStyle w:val="Akapitzlist"/>
        <w:spacing w:line="360" w:lineRule="auto"/>
      </w:pPr>
      <w:r>
        <w:t>- System dystrybucji siły hamowania elektroniczny EBV</w:t>
      </w:r>
    </w:p>
    <w:p w14:paraId="53022778" w14:textId="77777777" w:rsidR="00723CC1" w:rsidRDefault="00723CC1" w:rsidP="00723CC1">
      <w:pPr>
        <w:pStyle w:val="Akapitzlist"/>
        <w:spacing w:line="360" w:lineRule="auto"/>
      </w:pPr>
      <w:r>
        <w:t xml:space="preserve">- System ESP&lt; ACS, TSA </w:t>
      </w:r>
    </w:p>
    <w:p w14:paraId="14B11677" w14:textId="77777777" w:rsidR="00723CC1" w:rsidRDefault="00723CC1" w:rsidP="00723CC1">
      <w:pPr>
        <w:pStyle w:val="Akapitzlist"/>
        <w:spacing w:line="360" w:lineRule="auto"/>
      </w:pPr>
      <w:r>
        <w:t>- Dach panoramiczny regulowany elektrycznie</w:t>
      </w:r>
    </w:p>
    <w:p w14:paraId="68B78DF9" w14:textId="77777777" w:rsidR="00723CC1" w:rsidRDefault="00723CC1" w:rsidP="00723CC1">
      <w:pPr>
        <w:pStyle w:val="Akapitzlist"/>
        <w:spacing w:line="360" w:lineRule="auto"/>
      </w:pPr>
      <w:r>
        <w:t>- instalacja do telefonu GSM z zestawem głośnomówiącym+ Bluetooth</w:t>
      </w:r>
    </w:p>
    <w:p w14:paraId="64CE72E1" w14:textId="77777777" w:rsidR="00723CC1" w:rsidRDefault="00723CC1" w:rsidP="00723CC1">
      <w:pPr>
        <w:pStyle w:val="Akapitzlist"/>
        <w:spacing w:line="360" w:lineRule="auto"/>
      </w:pPr>
      <w:r>
        <w:lastRenderedPageBreak/>
        <w:t>- Lusterka zewnętrzne podgrzewane, regulowane i składane elektrycznie</w:t>
      </w:r>
    </w:p>
    <w:p w14:paraId="5F1A1161" w14:textId="77777777" w:rsidR="00723CC1" w:rsidRDefault="00723CC1" w:rsidP="00723CC1">
      <w:pPr>
        <w:pStyle w:val="Akapitzlist"/>
        <w:spacing w:line="360" w:lineRule="auto"/>
      </w:pPr>
    </w:p>
    <w:p w14:paraId="0619A8CF" w14:textId="77777777" w:rsidR="00723CC1" w:rsidRDefault="00723CC1" w:rsidP="00723CC1">
      <w:pPr>
        <w:pStyle w:val="Akapitzlist"/>
        <w:spacing w:line="360" w:lineRule="auto"/>
      </w:pPr>
    </w:p>
    <w:p w14:paraId="216DB643" w14:textId="77777777" w:rsidR="00723CC1" w:rsidRDefault="00723CC1" w:rsidP="00723CC1">
      <w:pPr>
        <w:pStyle w:val="Akapitzlist"/>
        <w:spacing w:line="360" w:lineRule="auto"/>
      </w:pPr>
    </w:p>
    <w:p w14:paraId="08F5F080" w14:textId="77777777" w:rsidR="00723CC1" w:rsidRPr="006D163E" w:rsidRDefault="00723CC1" w:rsidP="00723CC1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5E180EE7" w14:textId="77777777" w:rsidR="00723CC1" w:rsidRDefault="00723CC1" w:rsidP="00723CC1">
      <w:pPr>
        <w:pStyle w:val="Akapitzlist"/>
        <w:spacing w:line="360" w:lineRule="auto"/>
      </w:pPr>
      <w:r>
        <w:t xml:space="preserve">Stan techniczny bardzo dobry. Nieliczne  zarysowania lakieru  i odpryski. </w:t>
      </w:r>
    </w:p>
    <w:p w14:paraId="5C009ACB" w14:textId="77777777" w:rsidR="00723CC1" w:rsidRDefault="00723CC1" w:rsidP="00723CC1">
      <w:pPr>
        <w:pStyle w:val="Akapitzlist"/>
        <w:spacing w:line="360" w:lineRule="auto"/>
      </w:pPr>
    </w:p>
    <w:p w14:paraId="1E3F46A6" w14:textId="1F00F913" w:rsidR="00723CC1" w:rsidRPr="006D163E" w:rsidRDefault="00723CC1" w:rsidP="00723CC1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>
        <w:t>44</w:t>
      </w:r>
      <w:r w:rsidR="00236A11">
        <w:t xml:space="preserve"> </w:t>
      </w:r>
      <w:r>
        <w:t xml:space="preserve">100 </w:t>
      </w:r>
      <w:r w:rsidRPr="00A66D62">
        <w:t>zł</w:t>
      </w:r>
      <w:r w:rsidRPr="006D163E">
        <w:t xml:space="preserve"> (w tym VAT 23% - </w:t>
      </w:r>
      <w:r>
        <w:t xml:space="preserve">8246,34 </w:t>
      </w:r>
      <w:r w:rsidRPr="006D163E">
        <w:t>zł)</w:t>
      </w:r>
    </w:p>
    <w:p w14:paraId="7C860D2B" w14:textId="77777777" w:rsidR="00723CC1" w:rsidRDefault="00723CC1" w:rsidP="00723CC1">
      <w:pPr>
        <w:pStyle w:val="Akapitzlist"/>
      </w:pPr>
    </w:p>
    <w:p w14:paraId="3DB413AC" w14:textId="77777777" w:rsidR="00723CC1" w:rsidRDefault="00723CC1" w:rsidP="00723CC1">
      <w:pPr>
        <w:pStyle w:val="Akapitzlist"/>
      </w:pPr>
    </w:p>
    <w:p w14:paraId="40637A70" w14:textId="77777777" w:rsidR="00723CC1" w:rsidRDefault="00723CC1" w:rsidP="00723CC1">
      <w:pPr>
        <w:pStyle w:val="Akapitzlist"/>
      </w:pPr>
    </w:p>
    <w:p w14:paraId="435CE311" w14:textId="77777777" w:rsidR="00723CC1" w:rsidRDefault="00723CC1" w:rsidP="00723CC1">
      <w:pPr>
        <w:pStyle w:val="Akapitzlist"/>
      </w:pPr>
    </w:p>
    <w:p w14:paraId="6C85B6AA" w14:textId="0C105FCE" w:rsidR="00CE253F" w:rsidRPr="005502E5" w:rsidRDefault="00CE253F" w:rsidP="00723CC1">
      <w:pPr>
        <w:pStyle w:val="Bezodstpw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14DD9" w14:textId="77777777" w:rsidR="006D04EC" w:rsidRDefault="006D04EC" w:rsidP="00CE253F">
      <w:pPr>
        <w:spacing w:after="0" w:line="240" w:lineRule="auto"/>
      </w:pPr>
      <w:r>
        <w:separator/>
      </w:r>
    </w:p>
  </w:endnote>
  <w:endnote w:type="continuationSeparator" w:id="0">
    <w:p w14:paraId="37718F5A" w14:textId="77777777" w:rsidR="006D04EC" w:rsidRDefault="006D04EC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2D161E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2D161E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2D161E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2D161E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258B" w14:textId="77777777" w:rsidR="006D04EC" w:rsidRDefault="006D04EC" w:rsidP="00CE253F">
      <w:pPr>
        <w:spacing w:after="0" w:line="240" w:lineRule="auto"/>
      </w:pPr>
      <w:r>
        <w:separator/>
      </w:r>
    </w:p>
  </w:footnote>
  <w:footnote w:type="continuationSeparator" w:id="0">
    <w:p w14:paraId="2746F198" w14:textId="77777777" w:rsidR="006D04EC" w:rsidRDefault="006D04EC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D6EE" w14:textId="65621FF4" w:rsidR="00530489" w:rsidRPr="00530489" w:rsidRDefault="1C182B55" w:rsidP="00530489">
    <w:pPr>
      <w:pStyle w:val="Nagwek"/>
      <w:jc w:val="right"/>
      <w:rPr>
        <w:rFonts w:ascii="Verdana" w:hAnsi="Verdana"/>
        <w:sz w:val="16"/>
        <w:szCs w:val="16"/>
      </w:rPr>
    </w:pPr>
    <w:r w:rsidRPr="1C182B55">
      <w:rPr>
        <w:rFonts w:ascii="Verdana" w:hAnsi="Verdana"/>
        <w:sz w:val="16"/>
        <w:szCs w:val="16"/>
      </w:rPr>
      <w:t>Nr postępowania: KLSM/</w:t>
    </w:r>
    <w:r w:rsidR="00236A11">
      <w:rPr>
        <w:rFonts w:ascii="Verdana" w:hAnsi="Verdana"/>
        <w:sz w:val="16"/>
        <w:szCs w:val="16"/>
      </w:rPr>
      <w:t>SP</w:t>
    </w:r>
    <w:r w:rsidRPr="1C182B55">
      <w:rPr>
        <w:rFonts w:ascii="Verdana" w:hAnsi="Verdana"/>
        <w:sz w:val="16"/>
        <w:szCs w:val="16"/>
      </w:rPr>
      <w:t>/0</w:t>
    </w:r>
    <w:r w:rsidR="00236A11">
      <w:rPr>
        <w:rFonts w:ascii="Verdana" w:hAnsi="Verdana"/>
        <w:sz w:val="16"/>
        <w:szCs w:val="16"/>
      </w:rPr>
      <w:t>09</w:t>
    </w:r>
    <w:r w:rsidRPr="1C182B55">
      <w:rPr>
        <w:rFonts w:ascii="Verdana" w:hAnsi="Verdana"/>
        <w:sz w:val="16"/>
        <w:szCs w:val="16"/>
      </w:rPr>
      <w:t>/2024</w:t>
    </w:r>
  </w:p>
  <w:p w14:paraId="0DE46765" w14:textId="2292386E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C003FB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26AEC"/>
    <w:rsid w:val="000B65F4"/>
    <w:rsid w:val="000D380B"/>
    <w:rsid w:val="00111E49"/>
    <w:rsid w:val="00114E62"/>
    <w:rsid w:val="00120653"/>
    <w:rsid w:val="001413F7"/>
    <w:rsid w:val="001A5AC2"/>
    <w:rsid w:val="001C00DD"/>
    <w:rsid w:val="002204E0"/>
    <w:rsid w:val="00220B95"/>
    <w:rsid w:val="00235C3F"/>
    <w:rsid w:val="00236A11"/>
    <w:rsid w:val="002630AD"/>
    <w:rsid w:val="00266BF1"/>
    <w:rsid w:val="00282132"/>
    <w:rsid w:val="002D161E"/>
    <w:rsid w:val="003043B3"/>
    <w:rsid w:val="0033381A"/>
    <w:rsid w:val="003E7953"/>
    <w:rsid w:val="003F3478"/>
    <w:rsid w:val="00413387"/>
    <w:rsid w:val="004777FA"/>
    <w:rsid w:val="00477F24"/>
    <w:rsid w:val="00493EA6"/>
    <w:rsid w:val="004C2DA2"/>
    <w:rsid w:val="004C67A1"/>
    <w:rsid w:val="00530489"/>
    <w:rsid w:val="005502E5"/>
    <w:rsid w:val="00551D4E"/>
    <w:rsid w:val="005616C8"/>
    <w:rsid w:val="00583064"/>
    <w:rsid w:val="005B2357"/>
    <w:rsid w:val="005D32A5"/>
    <w:rsid w:val="006373FF"/>
    <w:rsid w:val="00690EDA"/>
    <w:rsid w:val="006D04EC"/>
    <w:rsid w:val="00723CC1"/>
    <w:rsid w:val="007D3F56"/>
    <w:rsid w:val="007D4382"/>
    <w:rsid w:val="007F3510"/>
    <w:rsid w:val="008474B8"/>
    <w:rsid w:val="008A3CFF"/>
    <w:rsid w:val="008B4C22"/>
    <w:rsid w:val="008D24C7"/>
    <w:rsid w:val="008D2828"/>
    <w:rsid w:val="00912FE6"/>
    <w:rsid w:val="00940CEE"/>
    <w:rsid w:val="00967CF9"/>
    <w:rsid w:val="00993FCB"/>
    <w:rsid w:val="00A82986"/>
    <w:rsid w:val="00AC4EF8"/>
    <w:rsid w:val="00B00828"/>
    <w:rsid w:val="00B3524D"/>
    <w:rsid w:val="00BC10A2"/>
    <w:rsid w:val="00C003FB"/>
    <w:rsid w:val="00C06892"/>
    <w:rsid w:val="00C31318"/>
    <w:rsid w:val="00C41A80"/>
    <w:rsid w:val="00C5506B"/>
    <w:rsid w:val="00CB0527"/>
    <w:rsid w:val="00CE0C2F"/>
    <w:rsid w:val="00CE253F"/>
    <w:rsid w:val="00D357C9"/>
    <w:rsid w:val="00DB3887"/>
    <w:rsid w:val="00DC08A7"/>
    <w:rsid w:val="00DF69E3"/>
    <w:rsid w:val="00E63FCB"/>
    <w:rsid w:val="00EA7DAB"/>
    <w:rsid w:val="00EE2CE8"/>
    <w:rsid w:val="00EF13B3"/>
    <w:rsid w:val="00F36E33"/>
    <w:rsid w:val="00F37C7B"/>
    <w:rsid w:val="00F636DF"/>
    <w:rsid w:val="00F838D5"/>
    <w:rsid w:val="1C1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19</cp:revision>
  <dcterms:created xsi:type="dcterms:W3CDTF">2024-07-24T07:38:00Z</dcterms:created>
  <dcterms:modified xsi:type="dcterms:W3CDTF">2024-09-27T12:44:00Z</dcterms:modified>
</cp:coreProperties>
</file>