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F2559" w14:textId="77777777" w:rsidR="00985F08" w:rsidRDefault="00985F08" w:rsidP="000816C9">
      <w:pPr>
        <w:spacing w:after="0" w:line="276" w:lineRule="auto"/>
        <w:jc w:val="both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7D4E1511" w14:textId="77777777" w:rsidR="009B6BB8" w:rsidRPr="00D02372" w:rsidRDefault="009B6BB8" w:rsidP="009B6BB8">
      <w:pPr>
        <w:spacing w:before="100" w:beforeAutospacing="1" w:after="100" w:afterAutospacing="1" w:line="240" w:lineRule="auto"/>
        <w:jc w:val="both"/>
        <w:rPr>
          <w:rFonts w:ascii="Avenir Next LT Pro Light" w:eastAsia="Times New Roman" w:hAnsi="Avenir Next LT Pro Light" w:cstheme="minorHAnsi"/>
          <w:b/>
          <w:bCs/>
          <w:sz w:val="28"/>
          <w:szCs w:val="28"/>
          <w:lang w:eastAsia="pl-PL"/>
        </w:rPr>
      </w:pPr>
      <w:r w:rsidRPr="00D02372">
        <w:rPr>
          <w:rFonts w:ascii="Avenir Next LT Pro Light" w:eastAsia="Times New Roman" w:hAnsi="Avenir Next LT Pro Light" w:cstheme="minorHAnsi"/>
          <w:b/>
          <w:bCs/>
          <w:sz w:val="28"/>
          <w:szCs w:val="28"/>
          <w:lang w:eastAsia="pl-PL"/>
        </w:rPr>
        <w:t xml:space="preserve">Innowacyjna </w:t>
      </w:r>
      <w:r>
        <w:rPr>
          <w:rFonts w:ascii="Avenir Next LT Pro Light" w:eastAsia="Times New Roman" w:hAnsi="Avenir Next LT Pro Light" w:cstheme="minorHAnsi"/>
          <w:b/>
          <w:bCs/>
          <w:sz w:val="28"/>
          <w:szCs w:val="28"/>
          <w:lang w:eastAsia="pl-PL"/>
        </w:rPr>
        <w:t>linia</w:t>
      </w:r>
      <w:r w:rsidRPr="00D02372">
        <w:rPr>
          <w:rFonts w:ascii="Avenir Next LT Pro Light" w:eastAsia="Times New Roman" w:hAnsi="Avenir Next LT Pro Light" w:cstheme="minorHAnsi"/>
          <w:b/>
          <w:bCs/>
          <w:sz w:val="28"/>
          <w:szCs w:val="28"/>
          <w:lang w:eastAsia="pl-PL"/>
        </w:rPr>
        <w:t xml:space="preserve"> do obierania cebuli</w:t>
      </w:r>
    </w:p>
    <w:p w14:paraId="378B2B95" w14:textId="77777777" w:rsidR="009B6BB8" w:rsidRDefault="009B6BB8" w:rsidP="009B6BB8">
      <w:pPr>
        <w:spacing w:before="100" w:beforeAutospacing="1" w:after="100" w:afterAutospacing="1" w:line="240" w:lineRule="auto"/>
        <w:jc w:val="both"/>
        <w:rPr>
          <w:rFonts w:ascii="Avenir Next LT Pro Light" w:eastAsia="Times New Roman" w:hAnsi="Avenir Next LT Pro Light" w:cstheme="minorHAnsi"/>
          <w:b/>
          <w:bCs/>
          <w:lang w:eastAsia="pl-PL"/>
        </w:rPr>
      </w:pPr>
      <w:r w:rsidRPr="00650C81">
        <w:rPr>
          <w:rFonts w:ascii="Avenir Next LT Pro Light" w:eastAsia="Times New Roman" w:hAnsi="Avenir Next LT Pro Light" w:cstheme="minorHAnsi"/>
          <w:b/>
          <w:bCs/>
          <w:lang w:eastAsia="pl-PL"/>
        </w:rPr>
        <w:t xml:space="preserve">Obiera łuskę cebuli i odcina jej końcówki. Zostawia po sobie mniej odpadów niż inne urządzenia dostępne na rynku. Może być stosowana zarówno w branży rolniczej, jak i przetwórstwa żywności. Taka jest </w:t>
      </w:r>
      <w:r>
        <w:rPr>
          <w:rFonts w:ascii="Avenir Next LT Pro Light" w:eastAsia="Times New Roman" w:hAnsi="Avenir Next LT Pro Light" w:cstheme="minorHAnsi"/>
          <w:b/>
          <w:bCs/>
          <w:lang w:eastAsia="pl-PL"/>
        </w:rPr>
        <w:t>linia</w:t>
      </w:r>
      <w:r w:rsidRPr="00650C81">
        <w:rPr>
          <w:rFonts w:ascii="Avenir Next LT Pro Light" w:eastAsia="Times New Roman" w:hAnsi="Avenir Next LT Pro Light" w:cstheme="minorHAnsi"/>
          <w:b/>
          <w:bCs/>
          <w:lang w:eastAsia="pl-PL"/>
        </w:rPr>
        <w:t xml:space="preserve"> do obierania cebuli stworzona w Łukasiewicz – Poznańskim Instytucie Technologicznym.</w:t>
      </w:r>
    </w:p>
    <w:p w14:paraId="2485F2EB" w14:textId="77777777" w:rsidR="009B6BB8" w:rsidRPr="00650C81" w:rsidRDefault="009B6BB8" w:rsidP="009B6BB8">
      <w:pPr>
        <w:spacing w:before="100" w:beforeAutospacing="1" w:after="100" w:afterAutospacing="1" w:line="240" w:lineRule="auto"/>
        <w:jc w:val="both"/>
        <w:rPr>
          <w:rFonts w:ascii="Avenir Next LT Pro Light" w:eastAsia="Times New Roman" w:hAnsi="Avenir Next LT Pro Light" w:cstheme="minorHAnsi"/>
          <w:b/>
          <w:bCs/>
          <w:lang w:eastAsia="pl-PL"/>
        </w:rPr>
      </w:pPr>
    </w:p>
    <w:p w14:paraId="7113B716" w14:textId="77777777" w:rsidR="009B6BB8" w:rsidRPr="00650C81" w:rsidRDefault="009B6BB8" w:rsidP="009B6BB8">
      <w:pPr>
        <w:spacing w:before="100" w:beforeAutospacing="1" w:after="100" w:afterAutospacing="1" w:line="240" w:lineRule="auto"/>
        <w:jc w:val="both"/>
        <w:rPr>
          <w:rFonts w:ascii="Avenir Next LT Pro Light" w:eastAsia="Times New Roman" w:hAnsi="Avenir Next LT Pro Light" w:cstheme="minorHAnsi"/>
          <w:lang w:eastAsia="pl-PL"/>
        </w:rPr>
      </w:pPr>
      <w:r>
        <w:rPr>
          <w:rFonts w:ascii="Avenir Next LT Pro Light" w:eastAsia="Times New Roman" w:hAnsi="Avenir Next LT Pro Light" w:cstheme="minorHAnsi"/>
          <w:lang w:eastAsia="pl-PL"/>
        </w:rPr>
        <w:t>S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>kłada</w:t>
      </w:r>
      <w:r>
        <w:rPr>
          <w:rFonts w:ascii="Avenir Next LT Pro Light" w:eastAsia="Times New Roman" w:hAnsi="Avenir Next LT Pro Light" w:cstheme="minorHAnsi"/>
          <w:lang w:eastAsia="pl-PL"/>
        </w:rPr>
        <w:t xml:space="preserve"> ona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 się z dwóch części, które mogą działać jako osobne urządzenia. Pierwsza obiera żółtą łuskę, </w:t>
      </w:r>
      <w:r>
        <w:rPr>
          <w:rFonts w:ascii="Avenir Next LT Pro Light" w:eastAsia="Times New Roman" w:hAnsi="Avenir Next LT Pro Light" w:cstheme="minorHAnsi"/>
          <w:lang w:eastAsia="pl-PL"/>
        </w:rPr>
        <w:t>d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ruga ucina szczypior i korzeń. W efekcie cebula jest gotowa do dalszego przetwórstwa – krojenia czy plasterkowania. </w:t>
      </w:r>
    </w:p>
    <w:p w14:paraId="1C63BD88" w14:textId="77777777" w:rsidR="009B6BB8" w:rsidRPr="00650C81" w:rsidRDefault="009B6BB8" w:rsidP="009B6BB8">
      <w:pPr>
        <w:spacing w:before="100" w:beforeAutospacing="1" w:after="100" w:afterAutospacing="1" w:line="240" w:lineRule="auto"/>
        <w:jc w:val="both"/>
        <w:rPr>
          <w:rFonts w:ascii="Avenir Next LT Pro Light" w:eastAsia="Times New Roman" w:hAnsi="Avenir Next LT Pro Light" w:cstheme="minorHAnsi"/>
          <w:b/>
          <w:bCs/>
          <w:lang w:eastAsia="pl-PL"/>
        </w:rPr>
      </w:pPr>
      <w:r w:rsidRPr="00650C81">
        <w:rPr>
          <w:rFonts w:ascii="Avenir Next LT Pro Light" w:eastAsia="Times New Roman" w:hAnsi="Avenir Next LT Pro Light" w:cstheme="minorHAnsi"/>
          <w:b/>
          <w:bCs/>
          <w:lang w:eastAsia="pl-PL"/>
        </w:rPr>
        <w:t>Jak to działa?</w:t>
      </w:r>
    </w:p>
    <w:p w14:paraId="396ACBAB" w14:textId="77777777" w:rsidR="009B6BB8" w:rsidRPr="00650C81" w:rsidRDefault="009B6BB8" w:rsidP="009B6BB8">
      <w:pPr>
        <w:spacing w:before="100" w:beforeAutospacing="1" w:after="100" w:afterAutospacing="1" w:line="240" w:lineRule="auto"/>
        <w:jc w:val="both"/>
        <w:rPr>
          <w:rFonts w:ascii="Avenir Next LT Pro Light" w:eastAsia="Times New Roman" w:hAnsi="Avenir Next LT Pro Light" w:cstheme="minorHAnsi"/>
          <w:lang w:eastAsia="pl-PL"/>
        </w:rPr>
      </w:pP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Warzywa nie muszą być wcześniej sortowane. Mogą mieć wielkość od 45 do 110 mm. Wsypuje się je luzem do maszyny, a </w:t>
      </w:r>
      <w:r>
        <w:rPr>
          <w:rFonts w:ascii="Avenir Next LT Pro Light" w:eastAsia="Times New Roman" w:hAnsi="Avenir Next LT Pro Light" w:cstheme="minorHAnsi"/>
          <w:lang w:eastAsia="pl-PL"/>
        </w:rPr>
        <w:t>on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a ustawia je w odpowiednich miejscach. </w:t>
      </w:r>
      <w:r>
        <w:rPr>
          <w:rFonts w:ascii="Avenir Next LT Pro Light" w:eastAsia="Times New Roman" w:hAnsi="Avenir Next LT Pro Light" w:cstheme="minorHAnsi"/>
          <w:lang w:eastAsia="pl-PL"/>
        </w:rPr>
        <w:t>Ł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uski na początku są nacinane, a </w:t>
      </w:r>
      <w:r>
        <w:rPr>
          <w:rFonts w:ascii="Avenir Next LT Pro Light" w:eastAsia="Times New Roman" w:hAnsi="Avenir Next LT Pro Light" w:cstheme="minorHAnsi"/>
          <w:lang w:eastAsia="pl-PL"/>
        </w:rPr>
        <w:t>następnie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 odmuchiwane. Obrane cebule przesuwają się w kierunku drugiej części </w:t>
      </w:r>
      <w:r>
        <w:rPr>
          <w:rFonts w:ascii="Avenir Next LT Pro Light" w:eastAsia="Times New Roman" w:hAnsi="Avenir Next LT Pro Light" w:cstheme="minorHAnsi"/>
          <w:lang w:eastAsia="pl-PL"/>
        </w:rPr>
        <w:t>urządzenia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. Tutaj </w:t>
      </w:r>
      <w:r>
        <w:rPr>
          <w:rFonts w:ascii="Avenir Next LT Pro Light" w:eastAsia="Times New Roman" w:hAnsi="Avenir Next LT Pro Light" w:cstheme="minorHAnsi"/>
          <w:lang w:eastAsia="pl-PL"/>
        </w:rPr>
        <w:t>pracownicy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 ustawiają je w specjalnych gniazdach</w:t>
      </w:r>
      <w:r>
        <w:rPr>
          <w:rFonts w:ascii="Avenir Next LT Pro Light" w:eastAsia="Times New Roman" w:hAnsi="Avenir Next LT Pro Light" w:cstheme="minorHAnsi"/>
          <w:lang w:eastAsia="pl-PL"/>
        </w:rPr>
        <w:t xml:space="preserve"> w taki sposób, aby 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szczypior i korzeń stanowiły pionową oś. Cebule wjeżdżają do modułu, który precyzyjnie obcina korzeń i szczypior, by potem już całkowicie </w:t>
      </w:r>
      <w:r>
        <w:rPr>
          <w:rFonts w:ascii="Avenir Next LT Pro Light" w:eastAsia="Times New Roman" w:hAnsi="Avenir Next LT Pro Light" w:cstheme="minorHAnsi"/>
          <w:lang w:eastAsia="pl-PL"/>
        </w:rPr>
        <w:t>oczyszczone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 wypadły na </w:t>
      </w:r>
      <w:r>
        <w:rPr>
          <w:rFonts w:ascii="Avenir Next LT Pro Light" w:eastAsia="Times New Roman" w:hAnsi="Avenir Next LT Pro Light" w:cstheme="minorHAnsi"/>
          <w:lang w:eastAsia="pl-PL"/>
        </w:rPr>
        <w:t>stół inspekcyjny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. </w:t>
      </w:r>
      <w:r>
        <w:rPr>
          <w:rFonts w:ascii="Avenir Next LT Pro Light" w:eastAsia="Times New Roman" w:hAnsi="Avenir Next LT Pro Light" w:cstheme="minorHAnsi"/>
          <w:lang w:eastAsia="pl-PL"/>
        </w:rPr>
        <w:t>W następnym kroku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 pracownicy sprawdzają, czy wszystkie warzywa zostały dobrze obrane i przycięte</w:t>
      </w:r>
      <w:r>
        <w:rPr>
          <w:rFonts w:ascii="Avenir Next LT Pro Light" w:eastAsia="Times New Roman" w:hAnsi="Avenir Next LT Pro Light" w:cstheme="minorHAnsi"/>
          <w:lang w:eastAsia="pl-PL"/>
        </w:rPr>
        <w:t xml:space="preserve">. </w:t>
      </w:r>
    </w:p>
    <w:p w14:paraId="511440FA" w14:textId="77777777" w:rsidR="009B6BB8" w:rsidRPr="00650C81" w:rsidRDefault="009B6BB8" w:rsidP="009B6BB8">
      <w:pPr>
        <w:spacing w:before="100" w:beforeAutospacing="1" w:after="100" w:afterAutospacing="1" w:line="240" w:lineRule="auto"/>
        <w:jc w:val="both"/>
        <w:rPr>
          <w:rFonts w:ascii="Avenir Next LT Pro Light" w:eastAsia="Times New Roman" w:hAnsi="Avenir Next LT Pro Light" w:cstheme="minorHAnsi"/>
          <w:b/>
          <w:bCs/>
          <w:lang w:eastAsia="pl-PL"/>
        </w:rPr>
      </w:pPr>
      <w:r w:rsidRPr="00650C81">
        <w:rPr>
          <w:rFonts w:ascii="Avenir Next LT Pro Light" w:eastAsia="Times New Roman" w:hAnsi="Avenir Next LT Pro Light" w:cstheme="minorHAnsi"/>
          <w:b/>
          <w:bCs/>
          <w:lang w:eastAsia="pl-PL"/>
        </w:rPr>
        <w:t>Efekty</w:t>
      </w:r>
    </w:p>
    <w:p w14:paraId="110D9934" w14:textId="77777777" w:rsidR="009B6BB8" w:rsidRPr="00650C81" w:rsidRDefault="009B6BB8" w:rsidP="009B6BB8">
      <w:pPr>
        <w:spacing w:before="100" w:beforeAutospacing="1" w:after="100" w:afterAutospacing="1" w:line="240" w:lineRule="auto"/>
        <w:jc w:val="both"/>
        <w:rPr>
          <w:rFonts w:ascii="Avenir Next LT Pro Light" w:eastAsia="Times New Roman" w:hAnsi="Avenir Next LT Pro Light" w:cstheme="minorHAnsi"/>
          <w:lang w:eastAsia="pl-PL"/>
        </w:rPr>
      </w:pP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Do obsługi </w:t>
      </w:r>
      <w:r>
        <w:rPr>
          <w:rFonts w:ascii="Avenir Next LT Pro Light" w:eastAsia="Times New Roman" w:hAnsi="Avenir Next LT Pro Light" w:cstheme="minorHAnsi"/>
          <w:lang w:eastAsia="pl-PL"/>
        </w:rPr>
        <w:t>linii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 potrzeba </w:t>
      </w:r>
      <w:r>
        <w:rPr>
          <w:rFonts w:ascii="Avenir Next LT Pro Light" w:eastAsia="Times New Roman" w:hAnsi="Avenir Next LT Pro Light" w:cstheme="minorHAnsi"/>
          <w:lang w:eastAsia="pl-PL"/>
        </w:rPr>
        <w:t>minimum czworo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 pracowników, najwięcej do ustawiania obranego warzywa w pozycji góra-dół</w:t>
      </w:r>
      <w:r>
        <w:rPr>
          <w:rFonts w:ascii="Avenir Next LT Pro Light" w:eastAsia="Times New Roman" w:hAnsi="Avenir Next LT Pro Light" w:cstheme="minorHAnsi"/>
          <w:lang w:eastAsia="pl-PL"/>
        </w:rPr>
        <w:t xml:space="preserve"> 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i </w:t>
      </w:r>
      <w:r>
        <w:rPr>
          <w:rFonts w:ascii="Avenir Next LT Pro Light" w:eastAsia="Times New Roman" w:hAnsi="Avenir Next LT Pro Light" w:cstheme="minorHAnsi"/>
          <w:lang w:eastAsia="pl-PL"/>
        </w:rPr>
        <w:t>następnie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 przy </w:t>
      </w:r>
      <w:r>
        <w:rPr>
          <w:rFonts w:ascii="Avenir Next LT Pro Light" w:eastAsia="Times New Roman" w:hAnsi="Avenir Next LT Pro Light" w:cstheme="minorHAnsi"/>
          <w:lang w:eastAsia="pl-PL"/>
        </w:rPr>
        <w:t>d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oczyszczaniu. Od liczby osób oraz tempa ich pracy zależy wydajność </w:t>
      </w:r>
      <w:r>
        <w:rPr>
          <w:rFonts w:ascii="Avenir Next LT Pro Light" w:eastAsia="Times New Roman" w:hAnsi="Avenir Next LT Pro Light" w:cstheme="minorHAnsi"/>
          <w:lang w:eastAsia="pl-PL"/>
        </w:rPr>
        <w:t>urządzenia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>. Wynosi ona od 10 800 do 16 200 cebul na godzinę. Jeśli warzywa są małe (75g), oznacza to nawet 1215 kg oczyszczonych cebul w</w:t>
      </w:r>
      <w:r>
        <w:rPr>
          <w:rFonts w:ascii="Avenir Next LT Pro Light" w:eastAsia="Times New Roman" w:hAnsi="Avenir Next LT Pro Light" w:cstheme="minorHAnsi"/>
          <w:lang w:eastAsia="pl-PL"/>
        </w:rPr>
        <w:t xml:space="preserve"> ciągu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 godzin</w:t>
      </w:r>
      <w:r>
        <w:rPr>
          <w:rFonts w:ascii="Avenir Next LT Pro Light" w:eastAsia="Times New Roman" w:hAnsi="Avenir Next LT Pro Light" w:cstheme="minorHAnsi"/>
          <w:lang w:eastAsia="pl-PL"/>
        </w:rPr>
        <w:t>y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>, jeśli są większe (300 g) – aż 4860 kg.</w:t>
      </w:r>
    </w:p>
    <w:p w14:paraId="51BB2653" w14:textId="77777777" w:rsidR="009B6BB8" w:rsidRDefault="009B6BB8" w:rsidP="009B6BB8">
      <w:pPr>
        <w:spacing w:before="100" w:beforeAutospacing="1" w:after="100" w:afterAutospacing="1" w:line="240" w:lineRule="auto"/>
        <w:jc w:val="both"/>
        <w:rPr>
          <w:rFonts w:ascii="Avenir Next LT Pro Light" w:eastAsia="Times New Roman" w:hAnsi="Avenir Next LT Pro Light" w:cstheme="minorHAnsi"/>
          <w:lang w:eastAsia="pl-PL"/>
        </w:rPr>
      </w:pPr>
      <w:r>
        <w:rPr>
          <w:rFonts w:ascii="Avenir Next LT Pro Light" w:eastAsia="Times New Roman" w:hAnsi="Avenir Next LT Pro Light" w:cstheme="minorHAnsi"/>
          <w:lang w:eastAsia="pl-PL"/>
        </w:rPr>
        <w:t xml:space="preserve">- 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Dużą zaletą tej maszyny jest niewielki ubytek masy cebuli – tłumaczy dr inż. Agata Bieńczak, lider obszaru ds. techniki i technologii spożywczej w Łukasiewicz – Poznańskim Instytucie Technologicznym, </w:t>
      </w:r>
      <w:r>
        <w:rPr>
          <w:rFonts w:ascii="Avenir Next LT Pro Light" w:eastAsia="Times New Roman" w:hAnsi="Avenir Next LT Pro Light" w:cstheme="minorHAnsi"/>
          <w:lang w:eastAsia="pl-PL"/>
        </w:rPr>
        <w:t>kierownik projektu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. – </w:t>
      </w:r>
      <w:r>
        <w:rPr>
          <w:rFonts w:ascii="Avenir Next LT Pro Light" w:eastAsia="Times New Roman" w:hAnsi="Avenir Next LT Pro Light" w:cstheme="minorHAnsi"/>
          <w:lang w:eastAsia="pl-PL"/>
        </w:rPr>
        <w:t>W ramach projektu dofinansowanego z NCBR o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pracowaliśmy technologię wycinania korzenia i szczypioru w kształcie stożka, niezależnie od kształtu cebuli. Dzięki temu mogliśmy ograniczyć odpady poprodukcyjne z 50 do </w:t>
      </w:r>
      <w:r>
        <w:rPr>
          <w:rFonts w:ascii="Avenir Next LT Pro Light" w:eastAsia="Times New Roman" w:hAnsi="Avenir Next LT Pro Light" w:cstheme="minorHAnsi"/>
          <w:lang w:eastAsia="pl-PL"/>
        </w:rPr>
        <w:t>nawet poniżej 10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 procent</w:t>
      </w:r>
      <w:r>
        <w:rPr>
          <w:rFonts w:ascii="Avenir Next LT Pro Light" w:eastAsia="Times New Roman" w:hAnsi="Avenir Next LT Pro Light" w:cstheme="minorHAnsi"/>
          <w:lang w:eastAsia="pl-PL"/>
        </w:rPr>
        <w:t>, w zależności od cebuli</w:t>
      </w:r>
      <w:r w:rsidRPr="00650C81">
        <w:rPr>
          <w:rFonts w:ascii="Avenir Next LT Pro Light" w:eastAsia="Times New Roman" w:hAnsi="Avenir Next LT Pro Light" w:cstheme="minorHAnsi"/>
          <w:lang w:eastAsia="pl-PL"/>
        </w:rPr>
        <w:t xml:space="preserve"> – dodaje.</w:t>
      </w:r>
    </w:p>
    <w:p w14:paraId="13BA0E1B" w14:textId="77777777" w:rsidR="009B6BB8" w:rsidRPr="00650C81" w:rsidRDefault="009B6BB8" w:rsidP="009B6BB8">
      <w:pPr>
        <w:pStyle w:val="NormalnyWeb"/>
        <w:spacing w:before="0" w:beforeAutospacing="0" w:after="0" w:afterAutospacing="0"/>
        <w:jc w:val="both"/>
        <w:rPr>
          <w:rFonts w:ascii="Avenir Next LT Pro Light" w:hAnsi="Avenir Next LT Pro Light" w:cs="Segoe UI"/>
          <w:sz w:val="22"/>
          <w:szCs w:val="22"/>
        </w:rPr>
      </w:pPr>
      <w:r>
        <w:rPr>
          <w:rFonts w:ascii="Avenir Next LT Pro Light" w:hAnsi="Avenir Next LT Pro Light" w:cs="Segoe UI"/>
          <w:sz w:val="22"/>
          <w:szCs w:val="22"/>
        </w:rPr>
        <w:t xml:space="preserve">Aktualnie linia testowana jest w jednym z przedsiębiorstw z branży spożywczej. Docelowo pojawi się na rynku, a za jej produkcję będzie odpowiadała firma </w:t>
      </w:r>
      <w:proofErr w:type="spellStart"/>
      <w:r w:rsidRPr="00650C81">
        <w:rPr>
          <w:rFonts w:ascii="Avenir Next LT Pro Light" w:hAnsi="Avenir Next LT Pro Light" w:cs="Segoe UI"/>
          <w:sz w:val="22"/>
          <w:szCs w:val="22"/>
        </w:rPr>
        <w:t>Forvite</w:t>
      </w:r>
      <w:proofErr w:type="spellEnd"/>
      <w:r w:rsidRPr="00650C81">
        <w:rPr>
          <w:rFonts w:ascii="Avenir Next LT Pro Light" w:hAnsi="Avenir Next LT Pro Light" w:cs="Segoe UI"/>
          <w:sz w:val="22"/>
          <w:szCs w:val="22"/>
        </w:rPr>
        <w:t>.</w:t>
      </w:r>
    </w:p>
    <w:p w14:paraId="63BBCE04" w14:textId="77777777" w:rsidR="009B6BB8" w:rsidRDefault="009B6BB8" w:rsidP="009B6BB8">
      <w:pPr>
        <w:pStyle w:val="NormalnyWeb"/>
        <w:spacing w:before="0" w:beforeAutospacing="0" w:after="0" w:afterAutospacing="0"/>
        <w:jc w:val="both"/>
        <w:rPr>
          <w:rFonts w:ascii="Avenir Next LT Pro Light" w:hAnsi="Avenir Next LT Pro Light" w:cs="Segoe UI"/>
          <w:sz w:val="22"/>
          <w:szCs w:val="22"/>
        </w:rPr>
      </w:pPr>
    </w:p>
    <w:p w14:paraId="36DB4FBD" w14:textId="77777777" w:rsidR="009B6BB8" w:rsidRPr="00650C81" w:rsidRDefault="009B6BB8" w:rsidP="009B6BB8">
      <w:pPr>
        <w:pStyle w:val="NormalnyWeb"/>
        <w:spacing w:before="0" w:beforeAutospacing="0" w:after="0" w:afterAutospacing="0"/>
        <w:jc w:val="both"/>
        <w:rPr>
          <w:rFonts w:ascii="Avenir Next LT Pro Light" w:hAnsi="Avenir Next LT Pro Light" w:cs="Segoe UI"/>
          <w:sz w:val="22"/>
          <w:szCs w:val="22"/>
        </w:rPr>
      </w:pPr>
      <w:r w:rsidRPr="00650C81">
        <w:rPr>
          <w:rFonts w:ascii="Avenir Next LT Pro Light" w:hAnsi="Avenir Next LT Pro Light" w:cs="Segoe UI"/>
          <w:sz w:val="22"/>
          <w:szCs w:val="22"/>
        </w:rPr>
        <w:t>- Nasz</w:t>
      </w:r>
      <w:r>
        <w:rPr>
          <w:rFonts w:ascii="Avenir Next LT Pro Light" w:hAnsi="Avenir Next LT Pro Light" w:cs="Segoe UI"/>
          <w:sz w:val="22"/>
          <w:szCs w:val="22"/>
        </w:rPr>
        <w:t>e</w:t>
      </w:r>
      <w:r w:rsidRPr="00650C81">
        <w:rPr>
          <w:rFonts w:ascii="Avenir Next LT Pro Light" w:hAnsi="Avenir Next LT Pro Light" w:cs="Segoe UI"/>
          <w:sz w:val="22"/>
          <w:szCs w:val="22"/>
        </w:rPr>
        <w:t xml:space="preserve"> </w:t>
      </w:r>
      <w:r>
        <w:rPr>
          <w:rFonts w:ascii="Avenir Next LT Pro Light" w:hAnsi="Avenir Next LT Pro Light" w:cs="Segoe UI"/>
          <w:sz w:val="22"/>
          <w:szCs w:val="22"/>
        </w:rPr>
        <w:t>urządzenie</w:t>
      </w:r>
      <w:r w:rsidRPr="00650C81">
        <w:rPr>
          <w:rFonts w:ascii="Avenir Next LT Pro Light" w:hAnsi="Avenir Next LT Pro Light" w:cs="Segoe UI"/>
          <w:sz w:val="22"/>
          <w:szCs w:val="22"/>
        </w:rPr>
        <w:t xml:space="preserve"> odpowiada na zapotrzebowanie firm, które zajmują się przetwórstwem cebuli – mówi dr inż. Agata Bieńczak. – </w:t>
      </w:r>
      <w:r>
        <w:rPr>
          <w:rFonts w:ascii="Avenir Next LT Pro Light" w:hAnsi="Avenir Next LT Pro Light" w:cs="Segoe UI"/>
          <w:sz w:val="22"/>
          <w:szCs w:val="22"/>
        </w:rPr>
        <w:t xml:space="preserve">Składa się ono z dwóch głównych modułów. Pierwszy </w:t>
      </w:r>
      <w:r>
        <w:rPr>
          <w:rFonts w:ascii="Avenir Next LT Pro Light" w:hAnsi="Avenir Next LT Pro Light" w:cs="Segoe UI"/>
          <w:sz w:val="22"/>
          <w:szCs w:val="22"/>
        </w:rPr>
        <w:lastRenderedPageBreak/>
        <w:t xml:space="preserve">pozwala na obranie cebuli z łuski suchej (żółtej), a drugi na usunięcie </w:t>
      </w:r>
      <w:proofErr w:type="spellStart"/>
      <w:r>
        <w:rPr>
          <w:rFonts w:ascii="Avenir Next LT Pro Light" w:hAnsi="Avenir Next LT Pro Light" w:cs="Segoe UI"/>
          <w:sz w:val="22"/>
          <w:szCs w:val="22"/>
        </w:rPr>
        <w:t>szczypiora</w:t>
      </w:r>
      <w:proofErr w:type="spellEnd"/>
      <w:r>
        <w:rPr>
          <w:rFonts w:ascii="Avenir Next LT Pro Light" w:hAnsi="Avenir Next LT Pro Light" w:cs="Segoe UI"/>
          <w:sz w:val="22"/>
          <w:szCs w:val="22"/>
        </w:rPr>
        <w:t xml:space="preserve"> i korzenia. Takie rozwiązanie sprawia, że przedsiębiorcy mogą zakupić tylko jeden moduł. Cała linia jednak </w:t>
      </w:r>
      <w:r w:rsidRPr="00650C81">
        <w:rPr>
          <w:rFonts w:ascii="Avenir Next LT Pro Light" w:hAnsi="Avenir Next LT Pro Light" w:cs="Segoe UI"/>
          <w:sz w:val="22"/>
          <w:szCs w:val="22"/>
        </w:rPr>
        <w:t>pozwoli na większe wykorzystanie surowca i ograniczy koszty eksploatacyjne procesu obierania cebuli.</w:t>
      </w:r>
      <w:r>
        <w:rPr>
          <w:rFonts w:ascii="Avenir Next LT Pro Light" w:hAnsi="Avenir Next LT Pro Light" w:cs="Segoe UI"/>
          <w:sz w:val="22"/>
          <w:szCs w:val="22"/>
        </w:rPr>
        <w:t xml:space="preserve"> Dodam jeszcze, że mamy możliwość zaprojektowania i wykonania urządzenia o wyższej wydajności, którą osiągniemy zwiększając liczbę linii obróbczych – mówi kierownik projektu. </w:t>
      </w:r>
    </w:p>
    <w:p w14:paraId="168EC8CC" w14:textId="77777777" w:rsidR="009B6BB8" w:rsidRPr="00650C81" w:rsidRDefault="009B6BB8" w:rsidP="009B6BB8">
      <w:pPr>
        <w:pStyle w:val="NormalnyWeb"/>
        <w:spacing w:before="0" w:beforeAutospacing="0" w:after="0" w:afterAutospacing="0"/>
        <w:jc w:val="both"/>
        <w:rPr>
          <w:rFonts w:ascii="Avenir Next LT Pro Light" w:hAnsi="Avenir Next LT Pro Light" w:cs="Segoe UI"/>
          <w:sz w:val="22"/>
          <w:szCs w:val="22"/>
        </w:rPr>
      </w:pPr>
    </w:p>
    <w:p w14:paraId="35579DD0" w14:textId="77777777" w:rsidR="009B6BB8" w:rsidRPr="0049757C" w:rsidRDefault="009B6BB8" w:rsidP="000816C9">
      <w:pPr>
        <w:spacing w:after="0" w:line="276" w:lineRule="auto"/>
        <w:jc w:val="both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sectPr w:rsidR="009B6BB8" w:rsidRPr="0049757C" w:rsidSect="004377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4B369" w14:textId="77777777" w:rsidR="003C2BDA" w:rsidRDefault="003C2BDA" w:rsidP="00227BFB">
      <w:pPr>
        <w:spacing w:after="0" w:line="240" w:lineRule="auto"/>
      </w:pPr>
      <w:r>
        <w:separator/>
      </w:r>
    </w:p>
  </w:endnote>
  <w:endnote w:type="continuationSeparator" w:id="0">
    <w:p w14:paraId="4EB21395" w14:textId="77777777" w:rsidR="003C2BDA" w:rsidRDefault="003C2BDA" w:rsidP="0022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 LT Pro Light">
    <w:charset w:val="EE"/>
    <w:family w:val="swiss"/>
    <w:pitch w:val="variable"/>
    <w:sig w:usb0="A00000EF" w:usb1="50002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50EE9" w14:textId="5BF8FAEB" w:rsidR="00503EFC" w:rsidRPr="00503EFC" w:rsidRDefault="00503EFC" w:rsidP="00503EFC">
    <w:pPr>
      <w:spacing w:after="0"/>
      <w:rPr>
        <w:rFonts w:ascii="Verdana" w:hAnsi="Verdana"/>
        <w:b/>
        <w:bCs/>
        <w:color w:val="000000" w:themeColor="text1"/>
        <w:sz w:val="20"/>
        <w:szCs w:val="20"/>
      </w:rPr>
    </w:pPr>
    <w:r w:rsidRPr="00503EFC">
      <w:rPr>
        <w:rFonts w:ascii="Verdana" w:hAnsi="Verdana"/>
        <w:b/>
        <w:bCs/>
        <w:color w:val="000000" w:themeColor="text1"/>
        <w:sz w:val="20"/>
        <w:szCs w:val="20"/>
      </w:rPr>
      <w:t xml:space="preserve">Kontakt dla mediów: </w:t>
    </w:r>
    <w:r w:rsidR="009B6BB8">
      <w:rPr>
        <w:rFonts w:ascii="Verdana" w:hAnsi="Verdana"/>
        <w:b/>
        <w:bCs/>
        <w:color w:val="000000" w:themeColor="text1"/>
        <w:sz w:val="20"/>
        <w:szCs w:val="20"/>
      </w:rPr>
      <w:t>Małgorzata Lamperska</w:t>
    </w:r>
    <w:r w:rsidR="00FF3535">
      <w:rPr>
        <w:rFonts w:ascii="Verdana" w:hAnsi="Verdana"/>
        <w:b/>
        <w:bCs/>
        <w:color w:val="000000" w:themeColor="text1"/>
        <w:sz w:val="20"/>
        <w:szCs w:val="20"/>
      </w:rPr>
      <w:t xml:space="preserve">, tel. </w:t>
    </w:r>
    <w:r w:rsidR="00FF3535" w:rsidRPr="00FF3535">
      <w:rPr>
        <w:rFonts w:ascii="Verdana" w:eastAsia="Times New Roman" w:hAnsi="Verdana"/>
        <w:b/>
        <w:bCs/>
        <w:color w:val="000000"/>
        <w:sz w:val="20"/>
        <w:szCs w:val="20"/>
      </w:rPr>
      <w:t>6</w:t>
    </w:r>
    <w:r w:rsidR="009B6BB8">
      <w:rPr>
        <w:rFonts w:ascii="Verdana" w:eastAsia="Times New Roman" w:hAnsi="Verdana"/>
        <w:b/>
        <w:bCs/>
        <w:color w:val="000000"/>
        <w:sz w:val="20"/>
        <w:szCs w:val="20"/>
      </w:rPr>
      <w:t>09 4</w:t>
    </w:r>
    <w:r w:rsidR="00FF3535" w:rsidRPr="00FF3535">
      <w:rPr>
        <w:rFonts w:ascii="Verdana" w:eastAsia="Times New Roman" w:hAnsi="Verdana"/>
        <w:b/>
        <w:bCs/>
        <w:color w:val="000000"/>
        <w:sz w:val="20"/>
        <w:szCs w:val="20"/>
      </w:rPr>
      <w:t>1</w:t>
    </w:r>
    <w:r w:rsidR="009B6BB8">
      <w:rPr>
        <w:rFonts w:ascii="Verdana" w:eastAsia="Times New Roman" w:hAnsi="Verdana"/>
        <w:b/>
        <w:bCs/>
        <w:color w:val="000000"/>
        <w:sz w:val="20"/>
        <w:szCs w:val="20"/>
      </w:rPr>
      <w:t>0 939</w:t>
    </w:r>
  </w:p>
  <w:p w14:paraId="38A4B14F" w14:textId="77777777" w:rsidR="00503EFC" w:rsidRPr="002211D8" w:rsidRDefault="00503EFC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8A428" w14:textId="77777777" w:rsidR="003C2BDA" w:rsidRDefault="003C2BDA" w:rsidP="00227BFB">
      <w:pPr>
        <w:spacing w:after="0" w:line="240" w:lineRule="auto"/>
      </w:pPr>
      <w:r>
        <w:separator/>
      </w:r>
    </w:p>
  </w:footnote>
  <w:footnote w:type="continuationSeparator" w:id="0">
    <w:p w14:paraId="3300B1C2" w14:textId="77777777" w:rsidR="003C2BDA" w:rsidRDefault="003C2BDA" w:rsidP="0022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F88DA" w14:textId="787487DF" w:rsidR="00227BFB" w:rsidRDefault="00000000">
    <w:pPr>
      <w:pStyle w:val="Nagwek"/>
    </w:pPr>
    <w:r>
      <w:rPr>
        <w:noProof/>
      </w:rPr>
      <w:pict w14:anchorId="298D7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751" o:spid="_x0000_s103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rojekt bez tytuł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CD14A" w14:textId="77777777" w:rsidR="009B6BB8" w:rsidRDefault="009B6BB8">
    <w:pPr>
      <w:pStyle w:val="Nagwek"/>
    </w:pPr>
  </w:p>
  <w:p w14:paraId="10ED7DF0" w14:textId="79BEEBE6" w:rsidR="00227BFB" w:rsidRDefault="00000000">
    <w:pPr>
      <w:pStyle w:val="Nagwek"/>
    </w:pPr>
    <w:r>
      <w:rPr>
        <w:noProof/>
      </w:rPr>
      <w:pict w14:anchorId="6EF6F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752" o:spid="_x0000_s1034" type="#_x0000_t75" style="position:absolute;margin-left:-70.9pt;margin-top:-131.25pt;width:595.4pt;height:842.15pt;z-index:-251656192;mso-position-horizontal-relative:margin;mso-position-vertical-relative:margin" o:allowincell="f">
          <v:imagedata r:id="rId1" o:title="Projekt bez tytuł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2E351" w14:textId="718F0B8C" w:rsidR="00227BFB" w:rsidRDefault="00000000">
    <w:pPr>
      <w:pStyle w:val="Nagwek"/>
    </w:pPr>
    <w:r>
      <w:rPr>
        <w:noProof/>
      </w:rPr>
      <w:pict w14:anchorId="17BAE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750" o:spid="_x0000_s103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rojekt bez tytuł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FB"/>
    <w:rsid w:val="0000178D"/>
    <w:rsid w:val="000816C9"/>
    <w:rsid w:val="000819E9"/>
    <w:rsid w:val="000F3CB0"/>
    <w:rsid w:val="00103B99"/>
    <w:rsid w:val="00157844"/>
    <w:rsid w:val="001C3FD2"/>
    <w:rsid w:val="002211D8"/>
    <w:rsid w:val="00227BFB"/>
    <w:rsid w:val="002C0405"/>
    <w:rsid w:val="003132D3"/>
    <w:rsid w:val="00332322"/>
    <w:rsid w:val="003C2BDA"/>
    <w:rsid w:val="004377E1"/>
    <w:rsid w:val="004458E3"/>
    <w:rsid w:val="0049757C"/>
    <w:rsid w:val="00503EFC"/>
    <w:rsid w:val="00564480"/>
    <w:rsid w:val="005B6C5C"/>
    <w:rsid w:val="005E7840"/>
    <w:rsid w:val="006055E0"/>
    <w:rsid w:val="00725D17"/>
    <w:rsid w:val="007464C1"/>
    <w:rsid w:val="00896D0C"/>
    <w:rsid w:val="0092307A"/>
    <w:rsid w:val="00985F08"/>
    <w:rsid w:val="009B29D6"/>
    <w:rsid w:val="009B6BB8"/>
    <w:rsid w:val="009C1F93"/>
    <w:rsid w:val="00A16948"/>
    <w:rsid w:val="00A73DD0"/>
    <w:rsid w:val="00C1277D"/>
    <w:rsid w:val="00D120EC"/>
    <w:rsid w:val="00D57692"/>
    <w:rsid w:val="00D57A99"/>
    <w:rsid w:val="00D6077E"/>
    <w:rsid w:val="00E525BB"/>
    <w:rsid w:val="00E85CCC"/>
    <w:rsid w:val="00EB2DC4"/>
    <w:rsid w:val="00ED4ED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D7BA0"/>
  <w15:chartTrackingRefBased/>
  <w15:docId w15:val="{9FE3871A-742E-428D-B0FE-519553FE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4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BFB"/>
  </w:style>
  <w:style w:type="paragraph" w:styleId="Stopka">
    <w:name w:val="footer"/>
    <w:basedOn w:val="Normalny"/>
    <w:link w:val="StopkaZnak"/>
    <w:uiPriority w:val="99"/>
    <w:unhideWhenUsed/>
    <w:rsid w:val="0022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BFB"/>
  </w:style>
  <w:style w:type="character" w:styleId="Hipercze">
    <w:name w:val="Hyperlink"/>
    <w:basedOn w:val="Domylnaczcionkaakapitu"/>
    <w:uiPriority w:val="99"/>
    <w:unhideWhenUsed/>
    <w:rsid w:val="005644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480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2211D8"/>
  </w:style>
  <w:style w:type="character" w:customStyle="1" w:styleId="spellingerror">
    <w:name w:val="spellingerror"/>
    <w:basedOn w:val="Domylnaczcionkaakapitu"/>
    <w:rsid w:val="002211D8"/>
  </w:style>
  <w:style w:type="paragraph" w:styleId="NormalnyWeb">
    <w:name w:val="Normal (Web)"/>
    <w:basedOn w:val="Normalny"/>
    <w:uiPriority w:val="99"/>
    <w:semiHidden/>
    <w:unhideWhenUsed/>
    <w:rsid w:val="002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7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D378-A528-48A2-BBC0-11068430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Domagała | Łukasiewicz - PIT</dc:creator>
  <cp:keywords/>
  <dc:description/>
  <cp:lastModifiedBy>Małgorzata Lamperska | Łukasiewicz - PIT</cp:lastModifiedBy>
  <cp:revision>2</cp:revision>
  <dcterms:created xsi:type="dcterms:W3CDTF">2024-05-13T13:45:00Z</dcterms:created>
  <dcterms:modified xsi:type="dcterms:W3CDTF">2024-05-13T13:45:00Z</dcterms:modified>
</cp:coreProperties>
</file>