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4A0F0" w14:textId="77777777" w:rsidR="00DC350E" w:rsidRDefault="00DC350E" w:rsidP="00DC350E">
      <w:pPr>
        <w:jc w:val="right"/>
      </w:pPr>
      <w:r>
        <w:t>Załącznik nr 1</w:t>
      </w:r>
    </w:p>
    <w:p w14:paraId="109ED2D5" w14:textId="77777777" w:rsidR="00DC350E" w:rsidRPr="00DC350E" w:rsidRDefault="00DC350E" w:rsidP="00DC350E">
      <w:pPr>
        <w:jc w:val="center"/>
        <w:rPr>
          <w:b/>
        </w:rPr>
      </w:pPr>
      <w:r w:rsidRPr="00DC350E">
        <w:rPr>
          <w:b/>
        </w:rPr>
        <w:t>Opis Przedmiotu Zamówienia (OPZ)</w:t>
      </w:r>
    </w:p>
    <w:p w14:paraId="380AFF55" w14:textId="4D530C1B" w:rsidR="00DC350E" w:rsidRDefault="00DC350E" w:rsidP="00652851">
      <w:pPr>
        <w:jc w:val="both"/>
      </w:pPr>
      <w:r>
        <w:t xml:space="preserve">Przedmiotem zamówienia jest </w:t>
      </w:r>
      <w:r w:rsidR="006761CF">
        <w:t xml:space="preserve">oprogramowanie </w:t>
      </w:r>
      <w:proofErr w:type="spellStart"/>
      <w:r w:rsidR="006761CF">
        <w:t>Geomagic</w:t>
      </w:r>
      <w:proofErr w:type="spellEnd"/>
      <w:r w:rsidR="006761CF">
        <w:t xml:space="preserve"> Design X, które jest </w:t>
      </w:r>
      <w:r w:rsidR="006761CF" w:rsidRPr="006761CF">
        <w:t>dedykowane do generowania parametrycznych modeli CAD na bazie siatek trójkątów STL pozyskanych w procesie skanowania 3D</w:t>
      </w:r>
    </w:p>
    <w:p w14:paraId="21382706" w14:textId="5350E0A1" w:rsidR="00DC350E" w:rsidRPr="00B84FA0" w:rsidRDefault="006761CF" w:rsidP="00731E2C">
      <w:pPr>
        <w:pStyle w:val="Akapitzlist"/>
        <w:numPr>
          <w:ilvl w:val="0"/>
          <w:numId w:val="2"/>
        </w:numPr>
        <w:spacing w:after="0"/>
        <w:ind w:left="567" w:hanging="141"/>
        <w:rPr>
          <w:b/>
        </w:rPr>
      </w:pPr>
      <w:proofErr w:type="spellStart"/>
      <w:r w:rsidRPr="00B84FA0">
        <w:rPr>
          <w:b/>
        </w:rPr>
        <w:t>GeoMagic</w:t>
      </w:r>
      <w:proofErr w:type="spellEnd"/>
      <w:r w:rsidRPr="00B84FA0">
        <w:rPr>
          <w:b/>
        </w:rPr>
        <w:t xml:space="preserve"> Design X, </w:t>
      </w:r>
      <w:r w:rsidR="00DC350E" w:rsidRPr="00B84FA0">
        <w:rPr>
          <w:b/>
        </w:rPr>
        <w:t>Ilość szt.: 1</w:t>
      </w:r>
      <w:r w:rsidR="00E36928">
        <w:rPr>
          <w:b/>
        </w:rPr>
        <w:t xml:space="preserve"> - </w:t>
      </w:r>
      <w:r w:rsidR="00E36928">
        <w:t>wersja ONA (stanowiskowa z możliwością aktywacji i dezaktywacji na wielu komputerach)</w:t>
      </w:r>
    </w:p>
    <w:p w14:paraId="670BE3DC" w14:textId="77777777" w:rsidR="006761CF" w:rsidRDefault="006761CF" w:rsidP="006761CF">
      <w:pPr>
        <w:pStyle w:val="Akapitzlist"/>
        <w:spacing w:after="0"/>
        <w:ind w:left="1776"/>
      </w:pPr>
    </w:p>
    <w:p w14:paraId="7681B800" w14:textId="48AEAFA2" w:rsidR="007D30F2" w:rsidRDefault="00B84FA0" w:rsidP="007D30F2">
      <w:pPr>
        <w:pStyle w:val="Akapitzlist"/>
        <w:numPr>
          <w:ilvl w:val="0"/>
          <w:numId w:val="3"/>
        </w:numPr>
      </w:pPr>
      <w:r>
        <w:t>A</w:t>
      </w:r>
      <w:r w:rsidR="007D30F2">
        <w:t>utomatyczne rozpoznawanie cech i powierzchni w celu przyspieszenia generowania modelu CAD</w:t>
      </w:r>
    </w:p>
    <w:p w14:paraId="697CD9D9" w14:textId="77777777" w:rsidR="007D30F2" w:rsidRDefault="007D30F2" w:rsidP="007D30F2">
      <w:pPr>
        <w:pStyle w:val="Akapitzlist"/>
        <w:numPr>
          <w:ilvl w:val="0"/>
          <w:numId w:val="3"/>
        </w:numPr>
      </w:pPr>
      <w:r>
        <w:t>Generowanie modeli bryłowych i powierzchniowych bezpośrednio na danych STL</w:t>
      </w:r>
    </w:p>
    <w:p w14:paraId="75BE51CA" w14:textId="77777777" w:rsidR="007D30F2" w:rsidRDefault="007D30F2" w:rsidP="007D30F2">
      <w:pPr>
        <w:pStyle w:val="Akapitzlist"/>
        <w:numPr>
          <w:ilvl w:val="0"/>
          <w:numId w:val="3"/>
        </w:numPr>
      </w:pPr>
      <w:r>
        <w:t>Parametryzacja (drzewko projektu)</w:t>
      </w:r>
    </w:p>
    <w:p w14:paraId="2154AB2B" w14:textId="77777777" w:rsidR="007D30F2" w:rsidRDefault="007D30F2" w:rsidP="007D30F2">
      <w:pPr>
        <w:pStyle w:val="Akapitzlist"/>
        <w:numPr>
          <w:ilvl w:val="0"/>
          <w:numId w:val="3"/>
        </w:numPr>
      </w:pPr>
      <w:r>
        <w:t>Rozbudowane funkcje modelowania 3D</w:t>
      </w:r>
    </w:p>
    <w:p w14:paraId="483762F8" w14:textId="77777777" w:rsidR="007D30F2" w:rsidRDefault="007D30F2" w:rsidP="007D30F2">
      <w:pPr>
        <w:pStyle w:val="Akapitzlist"/>
        <w:numPr>
          <w:ilvl w:val="0"/>
          <w:numId w:val="3"/>
        </w:numPr>
      </w:pPr>
      <w:r>
        <w:t>Automatyczne szkice 2D i 3D</w:t>
      </w:r>
    </w:p>
    <w:p w14:paraId="0FDC8F7A" w14:textId="77777777" w:rsidR="007D30F2" w:rsidRDefault="007D30F2" w:rsidP="007D30F2">
      <w:pPr>
        <w:pStyle w:val="Akapitzlist"/>
        <w:numPr>
          <w:ilvl w:val="0"/>
          <w:numId w:val="3"/>
        </w:numPr>
      </w:pPr>
      <w:r>
        <w:t>Weryfikacja dokładności odtwarzanego modelu</w:t>
      </w:r>
    </w:p>
    <w:p w14:paraId="64539222" w14:textId="77777777" w:rsidR="007D30F2" w:rsidRDefault="007D30F2" w:rsidP="007D30F2">
      <w:pPr>
        <w:pStyle w:val="Akapitzlist"/>
        <w:numPr>
          <w:ilvl w:val="0"/>
          <w:numId w:val="3"/>
        </w:numPr>
      </w:pPr>
      <w:r>
        <w:t xml:space="preserve">Eksport wyników do najpopularniejszych natywnych formatów (CATIA, </w:t>
      </w:r>
      <w:proofErr w:type="spellStart"/>
      <w:r>
        <w:t>SolidWorks</w:t>
      </w:r>
      <w:proofErr w:type="spellEnd"/>
      <w:r>
        <w:t xml:space="preserve">, NX, </w:t>
      </w:r>
      <w:proofErr w:type="spellStart"/>
      <w:r>
        <w:t>Inventor</w:t>
      </w:r>
      <w:proofErr w:type="spellEnd"/>
      <w:r>
        <w:t xml:space="preserve">, </w:t>
      </w:r>
      <w:proofErr w:type="spellStart"/>
      <w:r>
        <w:t>SolidEdge</w:t>
      </w:r>
      <w:proofErr w:type="spellEnd"/>
      <w:r>
        <w:t xml:space="preserve"> i inne)</w:t>
      </w:r>
    </w:p>
    <w:p w14:paraId="5CC0EEBB" w14:textId="45375DC8" w:rsidR="00DC350E" w:rsidRDefault="00B84FA0" w:rsidP="007D30F2">
      <w:pPr>
        <w:pStyle w:val="Akapitzlist"/>
        <w:numPr>
          <w:ilvl w:val="0"/>
          <w:numId w:val="3"/>
        </w:numPr>
      </w:pPr>
      <w:r>
        <w:t>O</w:t>
      </w:r>
      <w:r w:rsidR="006761CF" w:rsidRPr="006761CF">
        <w:t>bsługa bardzo dużych plików STL</w:t>
      </w:r>
    </w:p>
    <w:p w14:paraId="642BDC2C" w14:textId="7214B09F" w:rsidR="006761CF" w:rsidRDefault="00B84FA0" w:rsidP="006761CF">
      <w:pPr>
        <w:pStyle w:val="Akapitzlist"/>
        <w:numPr>
          <w:ilvl w:val="0"/>
          <w:numId w:val="3"/>
        </w:numPr>
      </w:pPr>
      <w:r>
        <w:t>T</w:t>
      </w:r>
      <w:r w:rsidR="006761CF">
        <w:t>worzenie skomplikowanych modeli 3D z hybrydowym projektowaniem brył, powierzchni i siatek</w:t>
      </w:r>
    </w:p>
    <w:p w14:paraId="01AA76EE" w14:textId="1682F2F2" w:rsidR="006761CF" w:rsidRDefault="00B84FA0" w:rsidP="006761CF">
      <w:pPr>
        <w:pStyle w:val="Akapitzlist"/>
        <w:numPr>
          <w:ilvl w:val="0"/>
          <w:numId w:val="3"/>
        </w:numPr>
      </w:pPr>
      <w:r>
        <w:t>T</w:t>
      </w:r>
      <w:r w:rsidR="006761CF">
        <w:t>worzenie natywnych formatów wymaganego środowiska CAD</w:t>
      </w:r>
    </w:p>
    <w:p w14:paraId="596E8FEA" w14:textId="2B25C72E" w:rsidR="006761CF" w:rsidRDefault="00B84FA0" w:rsidP="006761CF">
      <w:pPr>
        <w:pStyle w:val="Akapitzlist"/>
        <w:numPr>
          <w:ilvl w:val="0"/>
          <w:numId w:val="3"/>
        </w:numPr>
      </w:pPr>
      <w:r>
        <w:t>S</w:t>
      </w:r>
      <w:r w:rsidR="006761CF">
        <w:t>zybkie i sprawnie tworzy brył i powierzchni</w:t>
      </w:r>
    </w:p>
    <w:p w14:paraId="25643A1C" w14:textId="18AC8AB9" w:rsidR="006761CF" w:rsidRDefault="00B84FA0" w:rsidP="006761CF">
      <w:pPr>
        <w:pStyle w:val="Akapitzlist"/>
        <w:numPr>
          <w:ilvl w:val="0"/>
          <w:numId w:val="3"/>
        </w:numPr>
      </w:pPr>
      <w:r>
        <w:t>M</w:t>
      </w:r>
      <w:r w:rsidR="006761CF">
        <w:t>ożliwość przenoszenia parametrycznych modeli 3D z pełną historią projektowania do popularnych programów CAD</w:t>
      </w:r>
    </w:p>
    <w:p w14:paraId="069342D1" w14:textId="316673AB" w:rsidR="006761CF" w:rsidRDefault="00B84FA0" w:rsidP="006761CF">
      <w:pPr>
        <w:pStyle w:val="Akapitzlist"/>
        <w:numPr>
          <w:ilvl w:val="0"/>
          <w:numId w:val="3"/>
        </w:numPr>
      </w:pPr>
      <w:r>
        <w:t>W</w:t>
      </w:r>
      <w:r w:rsidR="006761CF">
        <w:t>spółpraca z dowolnym oprogramowaniem CAD i tworzenie modeli bryłowych, powierzchniowych oraz siatek</w:t>
      </w:r>
    </w:p>
    <w:p w14:paraId="5A76F6C9" w14:textId="65CCA24E" w:rsidR="006761CF" w:rsidRDefault="00B84FA0" w:rsidP="006761CF">
      <w:pPr>
        <w:pStyle w:val="Akapitzlist"/>
        <w:numPr>
          <w:ilvl w:val="0"/>
          <w:numId w:val="3"/>
        </w:numPr>
      </w:pPr>
      <w:r>
        <w:t>M</w:t>
      </w:r>
      <w:r w:rsidR="006761CF">
        <w:t>ożliwość przetwarzania danych pozyskanych w procesie skanowania 3D na modele parametryczne CAD w czasie rzeczywistym</w:t>
      </w:r>
    </w:p>
    <w:p w14:paraId="31915E19" w14:textId="41081212" w:rsidR="006761CF" w:rsidRDefault="00B84FA0" w:rsidP="006761CF">
      <w:pPr>
        <w:pStyle w:val="Akapitzlist"/>
        <w:numPr>
          <w:ilvl w:val="0"/>
          <w:numId w:val="3"/>
        </w:numPr>
      </w:pPr>
      <w:r>
        <w:t>Ł</w:t>
      </w:r>
      <w:r w:rsidR="006761CF">
        <w:t>atwość obsługi i interfejs obsługiwany jak w tradycyjnym oprogramowaniu CAD</w:t>
      </w:r>
    </w:p>
    <w:p w14:paraId="3DB1104E" w14:textId="5E0D9AC4" w:rsidR="006761CF" w:rsidRDefault="00227C5D" w:rsidP="005D7BF2">
      <w:pPr>
        <w:pStyle w:val="Akapitzlist"/>
        <w:numPr>
          <w:ilvl w:val="0"/>
          <w:numId w:val="3"/>
        </w:numPr>
      </w:pPr>
      <w:bookmarkStart w:id="0" w:name="_Hlk113348392"/>
      <w:r>
        <w:t>Dodatkowo Wykonawca zobowiązuje się do</w:t>
      </w:r>
      <w:r w:rsidR="00576FFE">
        <w:t xml:space="preserve"> </w:t>
      </w:r>
      <w:r w:rsidR="00576FFE" w:rsidRPr="00227C5D">
        <w:t>przeprowadzenia szkolenia (dwa dni szkoleniowe</w:t>
      </w:r>
      <w:r w:rsidRPr="00227C5D">
        <w:t xml:space="preserve"> po 8 godzin każdy dzień</w:t>
      </w:r>
      <w:r w:rsidR="00576FFE" w:rsidRPr="00227C5D">
        <w:t xml:space="preserve">) dla pracowników Zamawiającego (2 osoby) w zakresie obsługi oprogramowania </w:t>
      </w:r>
      <w:proofErr w:type="spellStart"/>
      <w:r w:rsidR="00576FFE" w:rsidRPr="00227C5D">
        <w:t>Geomagic</w:t>
      </w:r>
      <w:proofErr w:type="spellEnd"/>
      <w:r w:rsidR="00576FFE" w:rsidRPr="00227C5D">
        <w:t xml:space="preserve"> Design X.</w:t>
      </w:r>
    </w:p>
    <w:bookmarkEnd w:id="0"/>
    <w:p w14:paraId="6E5B232A" w14:textId="77777777" w:rsidR="005D7BF2" w:rsidRDefault="005D7BF2" w:rsidP="005D7BF2">
      <w:pPr>
        <w:pStyle w:val="Akapitzlist"/>
      </w:pPr>
    </w:p>
    <w:p w14:paraId="3964D853" w14:textId="29E7EB31" w:rsidR="00DC350E" w:rsidRDefault="007D30F2" w:rsidP="00B84FA0">
      <w:pPr>
        <w:pStyle w:val="Akapitzlist"/>
        <w:numPr>
          <w:ilvl w:val="0"/>
          <w:numId w:val="1"/>
        </w:numPr>
        <w:spacing w:after="0"/>
        <w:ind w:left="284"/>
      </w:pPr>
      <w:r>
        <w:t>Dostarczenie oprogramowania w formie elektronicznej lub CD</w:t>
      </w:r>
      <w:r w:rsidR="00DC350E">
        <w:t xml:space="preserve"> do Sieć Badawcza Łukasiewicz – Poznański Instytut Technologiczny Centrum </w:t>
      </w:r>
      <w:r>
        <w:t>Obróbki Plastycznej</w:t>
      </w:r>
      <w:r w:rsidR="00DC350E">
        <w:t xml:space="preserve"> przy ul. </w:t>
      </w:r>
      <w:r>
        <w:t>Jana Pawła II nr 14</w:t>
      </w:r>
      <w:r w:rsidR="00DC350E">
        <w:t>, 61-</w:t>
      </w:r>
      <w:r>
        <w:t>139</w:t>
      </w:r>
      <w:r w:rsidR="00DC350E">
        <w:t xml:space="preserve"> Poznań.</w:t>
      </w:r>
    </w:p>
    <w:p w14:paraId="41368374" w14:textId="3E335FA5" w:rsidR="004D7151" w:rsidRDefault="004D7151" w:rsidP="00B84FA0">
      <w:pPr>
        <w:pStyle w:val="Akapitzlist"/>
        <w:numPr>
          <w:ilvl w:val="0"/>
          <w:numId w:val="1"/>
        </w:numPr>
        <w:spacing w:after="0"/>
        <w:ind w:left="284"/>
      </w:pPr>
      <w:r>
        <w:t>Licencja ONA (stanowiskowa z możliwością aktywacji i dezaktywacji na wielu komputerach)</w:t>
      </w:r>
    </w:p>
    <w:p w14:paraId="26925034" w14:textId="7F5605B0" w:rsidR="004D7151" w:rsidRDefault="004D7151" w:rsidP="00B84FA0">
      <w:pPr>
        <w:pStyle w:val="Akapitzlist"/>
        <w:numPr>
          <w:ilvl w:val="0"/>
          <w:numId w:val="1"/>
        </w:numPr>
        <w:spacing w:after="0"/>
        <w:ind w:left="284"/>
      </w:pPr>
      <w:r>
        <w:t>Licencja komercyjna</w:t>
      </w:r>
      <w:r w:rsidR="00962DB9">
        <w:t>.</w:t>
      </w:r>
    </w:p>
    <w:p w14:paraId="5EE10A53" w14:textId="557ADD8F" w:rsidR="00DC350E" w:rsidRPr="001B6E5A" w:rsidRDefault="00DC350E" w:rsidP="001B6E5A">
      <w:pPr>
        <w:pStyle w:val="Akapitzlist"/>
        <w:numPr>
          <w:ilvl w:val="0"/>
          <w:numId w:val="1"/>
        </w:numPr>
        <w:spacing w:after="0"/>
        <w:ind w:left="284"/>
      </w:pPr>
      <w:r w:rsidRPr="00227C5D">
        <w:t xml:space="preserve">Czas realizacji </w:t>
      </w:r>
      <w:r w:rsidR="007D30F2" w:rsidRPr="00425C3D">
        <w:t>zamówienia</w:t>
      </w:r>
      <w:r w:rsidR="00425C3D" w:rsidRPr="00425C3D">
        <w:t xml:space="preserve"> - Przekazanie dostępu do Oprogramowania/dostawa Oprogramowania nastąpi</w:t>
      </w:r>
      <w:r w:rsidR="00425C3D">
        <w:t xml:space="preserve"> </w:t>
      </w:r>
      <w:r w:rsidR="00576FFE">
        <w:t xml:space="preserve">do dnia </w:t>
      </w:r>
      <w:r w:rsidR="00425C3D" w:rsidRPr="00425C3D">
        <w:t>15 listopad 2022 r</w:t>
      </w:r>
      <w:r w:rsidR="00425C3D">
        <w:t xml:space="preserve">.  </w:t>
      </w:r>
      <w:bookmarkStart w:id="1" w:name="_Hlk109201681"/>
      <w:r w:rsidR="00425C3D">
        <w:t xml:space="preserve">(nie wcześniej niż 1 listopad 2022r.) </w:t>
      </w:r>
      <w:bookmarkEnd w:id="1"/>
    </w:p>
    <w:sectPr w:rsidR="00DC350E" w:rsidRPr="001B6E5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1614D" w14:textId="77777777" w:rsidR="005C717D" w:rsidRDefault="005C717D" w:rsidP="00652851">
      <w:pPr>
        <w:spacing w:after="0" w:line="240" w:lineRule="auto"/>
      </w:pPr>
      <w:r>
        <w:separator/>
      </w:r>
    </w:p>
  </w:endnote>
  <w:endnote w:type="continuationSeparator" w:id="0">
    <w:p w14:paraId="3E23FBE7" w14:textId="77777777" w:rsidR="005C717D" w:rsidRDefault="005C717D" w:rsidP="00652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41FFF" w14:textId="77777777" w:rsidR="005C717D" w:rsidRDefault="005C717D" w:rsidP="00652851">
      <w:pPr>
        <w:spacing w:after="0" w:line="240" w:lineRule="auto"/>
      </w:pPr>
      <w:r>
        <w:separator/>
      </w:r>
    </w:p>
  </w:footnote>
  <w:footnote w:type="continuationSeparator" w:id="0">
    <w:p w14:paraId="24DDF11A" w14:textId="77777777" w:rsidR="005C717D" w:rsidRDefault="005C717D" w:rsidP="00652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F0C5D" w14:textId="61B969D7" w:rsidR="00B84FA0" w:rsidRPr="000508F3" w:rsidRDefault="00B84FA0" w:rsidP="00B84FA0">
    <w:pPr>
      <w:pStyle w:val="Nagwek"/>
    </w:pPr>
    <w:r>
      <w:rPr>
        <w:rFonts w:ascii="Verdana" w:eastAsia="Times New Roman" w:hAnsi="Verdana"/>
        <w:sz w:val="20"/>
        <w:szCs w:val="20"/>
        <w:lang w:eastAsia="pl-PL"/>
      </w:rPr>
      <w:t>ZOF/000</w:t>
    </w:r>
    <w:r w:rsidR="00731E2C">
      <w:rPr>
        <w:rFonts w:ascii="Verdana" w:eastAsia="Times New Roman" w:hAnsi="Verdana"/>
        <w:sz w:val="20"/>
        <w:szCs w:val="20"/>
        <w:lang w:eastAsia="pl-PL"/>
      </w:rPr>
      <w:t>10</w:t>
    </w:r>
    <w:r>
      <w:rPr>
        <w:rFonts w:ascii="Verdana" w:eastAsia="Times New Roman" w:hAnsi="Verdana"/>
        <w:sz w:val="20"/>
        <w:szCs w:val="20"/>
        <w:lang w:eastAsia="pl-PL"/>
      </w:rPr>
      <w:t>/2022/„</w:t>
    </w:r>
    <w:r>
      <w:rPr>
        <w:rFonts w:ascii="Verdana" w:hAnsi="Verdana" w:cstheme="majorHAnsi"/>
        <w:sz w:val="20"/>
        <w:szCs w:val="20"/>
      </w:rPr>
      <w:t xml:space="preserve">Dostawa oprogramowania badawczego </w:t>
    </w:r>
    <w:proofErr w:type="spellStart"/>
    <w:r>
      <w:rPr>
        <w:rFonts w:ascii="Verdana" w:hAnsi="Verdana" w:cstheme="majorHAnsi"/>
        <w:sz w:val="20"/>
        <w:szCs w:val="20"/>
      </w:rPr>
      <w:t>Geomagic</w:t>
    </w:r>
    <w:proofErr w:type="spellEnd"/>
    <w:r>
      <w:rPr>
        <w:rFonts w:ascii="Verdana" w:hAnsi="Verdana" w:cstheme="majorHAnsi"/>
        <w:sz w:val="20"/>
        <w:szCs w:val="20"/>
      </w:rPr>
      <w:t xml:space="preserve"> Design X”.</w:t>
    </w:r>
  </w:p>
  <w:p w14:paraId="247CD604" w14:textId="51C7A9EF" w:rsidR="00652851" w:rsidRPr="00B84FA0" w:rsidRDefault="00652851" w:rsidP="00B84FA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72675"/>
    <w:multiLevelType w:val="hybridMultilevel"/>
    <w:tmpl w:val="74A43C88"/>
    <w:lvl w:ilvl="0" w:tplc="AB22BC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9664D3"/>
    <w:multiLevelType w:val="hybridMultilevel"/>
    <w:tmpl w:val="737003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2517C"/>
    <w:multiLevelType w:val="hybridMultilevel"/>
    <w:tmpl w:val="84621F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6558A8"/>
    <w:multiLevelType w:val="hybridMultilevel"/>
    <w:tmpl w:val="9CF85BB0"/>
    <w:lvl w:ilvl="0" w:tplc="EE5E37F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169060145">
    <w:abstractNumId w:val="3"/>
  </w:num>
  <w:num w:numId="2" w16cid:durableId="1932926262">
    <w:abstractNumId w:val="0"/>
  </w:num>
  <w:num w:numId="3" w16cid:durableId="1372923580">
    <w:abstractNumId w:val="2"/>
  </w:num>
  <w:num w:numId="4" w16cid:durableId="4118507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50E"/>
    <w:rsid w:val="00082B41"/>
    <w:rsid w:val="001B6E5A"/>
    <w:rsid w:val="001C7B3C"/>
    <w:rsid w:val="001F7405"/>
    <w:rsid w:val="00227C5D"/>
    <w:rsid w:val="003525BB"/>
    <w:rsid w:val="00425C3D"/>
    <w:rsid w:val="004A10DA"/>
    <w:rsid w:val="004A459C"/>
    <w:rsid w:val="004D7151"/>
    <w:rsid w:val="00500AE8"/>
    <w:rsid w:val="00576FFE"/>
    <w:rsid w:val="005C717D"/>
    <w:rsid w:val="005D7BF2"/>
    <w:rsid w:val="00652851"/>
    <w:rsid w:val="006761CF"/>
    <w:rsid w:val="00727749"/>
    <w:rsid w:val="00731E2C"/>
    <w:rsid w:val="007D30F2"/>
    <w:rsid w:val="00962DB9"/>
    <w:rsid w:val="00B84FA0"/>
    <w:rsid w:val="00BA26CE"/>
    <w:rsid w:val="00C0031D"/>
    <w:rsid w:val="00C2090E"/>
    <w:rsid w:val="00D61C00"/>
    <w:rsid w:val="00DC350E"/>
    <w:rsid w:val="00DC5273"/>
    <w:rsid w:val="00E36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02DA8"/>
  <w15:docId w15:val="{AF1A43C8-3A8D-4C94-8669-CDB996CA4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,Akapit z listą3,Akapit z listą31,maz_wyliczenie,opis dzialania,K-P_odwolanie,A_wyliczenie,Akapit z listą 1,Table of contents numbered,Akapit z listą5,normalny tekst,Numerowanie,Akapit z listą BS,Kolorowa lista — akcent 11,lp1,L1"/>
    <w:basedOn w:val="Normalny"/>
    <w:link w:val="AkapitzlistZnak"/>
    <w:uiPriority w:val="34"/>
    <w:qFormat/>
    <w:rsid w:val="00DC350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52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2851"/>
  </w:style>
  <w:style w:type="paragraph" w:styleId="Stopka">
    <w:name w:val="footer"/>
    <w:basedOn w:val="Normalny"/>
    <w:link w:val="StopkaZnak"/>
    <w:uiPriority w:val="99"/>
    <w:unhideWhenUsed/>
    <w:rsid w:val="00652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2851"/>
  </w:style>
  <w:style w:type="character" w:styleId="Odwoaniedokomentarza">
    <w:name w:val="annotation reference"/>
    <w:basedOn w:val="Domylnaczcionkaakapitu"/>
    <w:uiPriority w:val="99"/>
    <w:semiHidden/>
    <w:unhideWhenUsed/>
    <w:rsid w:val="00576F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76FFE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76FFE"/>
    <w:rPr>
      <w:rFonts w:ascii="Calibri" w:eastAsia="Calibri" w:hAnsi="Calibri" w:cs="Times New Roman"/>
      <w:sz w:val="20"/>
      <w:szCs w:val="20"/>
    </w:rPr>
  </w:style>
  <w:style w:type="character" w:customStyle="1" w:styleId="AkapitzlistZnak">
    <w:name w:val="Akapit z listą Znak"/>
    <w:aliases w:val="Normal Znak,Akapit z listą3 Znak,Akapit z listą31 Znak,maz_wyliczenie Znak,opis dzialania Znak,K-P_odwolanie Znak,A_wyliczenie Znak,Akapit z listą 1 Znak,Table of contents numbered Znak,Akapit z listą5 Znak,normalny tekst Znak"/>
    <w:link w:val="Akapitzlist"/>
    <w:uiPriority w:val="34"/>
    <w:qFormat/>
    <w:rsid w:val="00576FF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7405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7405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CC073A-4A59-4B37-844A-0A903349E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298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ND1-BD</dc:creator>
  <cp:lastModifiedBy>Zbigniew Kusik  | Łukasiewicz - PIT</cp:lastModifiedBy>
  <cp:revision>4</cp:revision>
  <dcterms:created xsi:type="dcterms:W3CDTF">2022-09-06T05:04:00Z</dcterms:created>
  <dcterms:modified xsi:type="dcterms:W3CDTF">2022-09-06T07:49:00Z</dcterms:modified>
</cp:coreProperties>
</file>